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AF75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Event: 2023 SPE-GCS Scholarship and Awards Banquet</w:t>
      </w:r>
    </w:p>
    <w:p w14:paraId="558A1676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Subject:  Sponsorship Request</w:t>
      </w:r>
    </w:p>
    <w:p w14:paraId="2D8C898E" w14:textId="77777777" w:rsidR="004D5F56" w:rsidRDefault="004D5F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385DA84" w14:textId="3AFE4E84" w:rsidR="004D5F56" w:rsidRDefault="00873FC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Every year the Society of Petroleum Engineers Gulf Coast Section (SPE-GCS) holds a banquet to honor SPE-GCS Scholarship recipients, the Young Professionals Group, Legion of Honor, and recipients of the SPE regional and Gulf Coast Section awards.  </w:t>
      </w:r>
      <w:r>
        <w:rPr>
          <w:rFonts w:ascii="Calibri" w:eastAsia="Calibri" w:hAnsi="Calibri" w:cs="Calibri"/>
          <w:b/>
          <w:sz w:val="22"/>
          <w:szCs w:val="22"/>
        </w:rPr>
        <w:t>The 2023 SPE Gulf Coast Section Scholarship and Awards Banquet will be held August 3rd, 2023</w:t>
      </w:r>
      <w:r w:rsidR="00233996"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 xml:space="preserve"> from 5:30</w:t>
      </w:r>
      <w:r w:rsidR="0023399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pm to 9</w:t>
      </w:r>
      <w:r w:rsidR="0023399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pm</w:t>
      </w:r>
      <w:r w:rsidR="00233996">
        <w:rPr>
          <w:rFonts w:ascii="Calibri" w:eastAsia="Calibri" w:hAnsi="Calibri" w:cs="Calibri"/>
          <w:sz w:val="22"/>
          <w:szCs w:val="22"/>
        </w:rPr>
        <w:t xml:space="preserve"> (Location TBA).</w:t>
      </w:r>
    </w:p>
    <w:p w14:paraId="411CA9D5" w14:textId="77777777" w:rsidR="004D5F56" w:rsidRDefault="004D5F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3AC2CD8" w14:textId="68673E51" w:rsidR="004D5F56" w:rsidRDefault="00873FC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SPE- GCS </w:t>
      </w:r>
      <w:r w:rsidR="00233996">
        <w:rPr>
          <w:rFonts w:ascii="Calibri" w:eastAsia="Calibri" w:hAnsi="Calibri" w:cs="Calibri"/>
          <w:sz w:val="22"/>
          <w:szCs w:val="22"/>
        </w:rPr>
        <w:t xml:space="preserve">awarded </w:t>
      </w:r>
      <w:r>
        <w:rPr>
          <w:rFonts w:ascii="Calibri" w:eastAsia="Calibri" w:hAnsi="Calibri" w:cs="Calibri"/>
          <w:sz w:val="22"/>
          <w:szCs w:val="22"/>
        </w:rPr>
        <w:t>over $150,000 scholarships</w:t>
      </w:r>
      <w:r w:rsidR="00233996">
        <w:rPr>
          <w:rFonts w:ascii="Calibri" w:eastAsia="Calibri" w:hAnsi="Calibri" w:cs="Calibri"/>
          <w:sz w:val="22"/>
          <w:szCs w:val="22"/>
        </w:rPr>
        <w:t xml:space="preserve"> annually</w:t>
      </w:r>
      <w:r>
        <w:rPr>
          <w:rFonts w:ascii="Calibri" w:eastAsia="Calibri" w:hAnsi="Calibri" w:cs="Calibri"/>
          <w:sz w:val="22"/>
          <w:szCs w:val="22"/>
        </w:rPr>
        <w:t>.  The annual SPE-GCS Awards Banquet recognizes high school seniors</w:t>
      </w:r>
      <w:r w:rsidR="00233996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college students, Communities in Schools – Houston, </w:t>
      </w:r>
      <w:r w:rsidR="00233996"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z w:val="22"/>
          <w:szCs w:val="22"/>
        </w:rPr>
        <w:t>SPE Auxiliary scholarships for the 2023-2024 academic year.  This is a</w:t>
      </w:r>
      <w:r w:rsidR="00115A6A">
        <w:rPr>
          <w:rFonts w:ascii="Calibri" w:eastAsia="Calibri" w:hAnsi="Calibri" w:cs="Calibri"/>
          <w:sz w:val="22"/>
          <w:szCs w:val="22"/>
        </w:rPr>
        <w:t xml:space="preserve"> great </w:t>
      </w:r>
      <w:r>
        <w:rPr>
          <w:rFonts w:ascii="Calibri" w:eastAsia="Calibri" w:hAnsi="Calibri" w:cs="Calibri"/>
          <w:sz w:val="22"/>
          <w:szCs w:val="22"/>
        </w:rPr>
        <w:t xml:space="preserve">opportunity to welcome outstanding students into the petroleum industry and </w:t>
      </w:r>
      <w:r w:rsidR="00115A6A">
        <w:rPr>
          <w:rFonts w:ascii="Calibri" w:eastAsia="Calibri" w:hAnsi="Calibri" w:cs="Calibri"/>
          <w:sz w:val="22"/>
          <w:szCs w:val="22"/>
        </w:rPr>
        <w:t>contribute back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115A6A"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members of the community.  In addition, this event also recognizes our Legion of Honor award recipients</w:t>
      </w:r>
      <w:r w:rsidR="00233996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SPE Gulf Coast Section award winners</w:t>
      </w:r>
      <w:r w:rsidR="00233996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and Gulf Coast North America Region award</w:t>
      </w:r>
      <w:r w:rsidR="00233996">
        <w:rPr>
          <w:rFonts w:ascii="Calibri" w:eastAsia="Calibri" w:hAnsi="Calibri" w:cs="Calibri"/>
          <w:sz w:val="22"/>
          <w:szCs w:val="22"/>
        </w:rPr>
        <w:t>ees</w:t>
      </w:r>
      <w:r>
        <w:rPr>
          <w:rFonts w:ascii="Calibri" w:eastAsia="Calibri" w:hAnsi="Calibri" w:cs="Calibri"/>
          <w:sz w:val="22"/>
          <w:szCs w:val="22"/>
        </w:rPr>
        <w:t xml:space="preserve">.  Members of the Legion of Honor have served SPE for fifty years and will be honored for their long-standing commitment to our professional society.  </w:t>
      </w:r>
      <w:r w:rsidR="00115A6A"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z w:val="22"/>
          <w:szCs w:val="22"/>
        </w:rPr>
        <w:t xml:space="preserve">the SPE-GCS Awards Banquet honors the accomplishments of our scholarship recipients and the Legion of Honor, the award recipients and their </w:t>
      </w:r>
      <w:r w:rsidR="00F1129D">
        <w:rPr>
          <w:rFonts w:ascii="Calibri" w:eastAsia="Calibri" w:hAnsi="Calibri" w:cs="Calibri"/>
          <w:sz w:val="22"/>
          <w:szCs w:val="22"/>
        </w:rPr>
        <w:t xml:space="preserve">select number of </w:t>
      </w:r>
      <w:r>
        <w:rPr>
          <w:rFonts w:ascii="Calibri" w:eastAsia="Calibri" w:hAnsi="Calibri" w:cs="Calibri"/>
          <w:sz w:val="22"/>
          <w:szCs w:val="22"/>
        </w:rPr>
        <w:t xml:space="preserve">guests are invited to attend the banquet free of charge.  Company table sponsorships make this banquet possible. </w:t>
      </w:r>
    </w:p>
    <w:p w14:paraId="7F41137C" w14:textId="77777777" w:rsidR="004D5F56" w:rsidRDefault="004D5F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E958503" w14:textId="77777777" w:rsidR="004D5F56" w:rsidRDefault="00873FC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How can your company get involved?</w:t>
      </w:r>
    </w:p>
    <w:p w14:paraId="6FDCC067" w14:textId="1F0663BA" w:rsidR="004D5F56" w:rsidRDefault="00873FC1" w:rsidP="00D74328">
      <w:pPr>
        <w:numPr>
          <w:ilvl w:val="0"/>
          <w:numId w:val="1"/>
        </w:numPr>
        <w:ind w:left="357" w:hangingChars="163" w:hanging="3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Becoming a Platinum sponsor</w:t>
      </w:r>
      <w:r>
        <w:rPr>
          <w:rFonts w:ascii="Calibri" w:eastAsia="Calibri" w:hAnsi="Calibri" w:cs="Calibri"/>
          <w:i/>
          <w:sz w:val="22"/>
          <w:szCs w:val="22"/>
        </w:rPr>
        <w:t xml:space="preserve"> - $5</w:t>
      </w:r>
      <w:r w:rsidR="00D74328">
        <w:rPr>
          <w:rFonts w:ascii="Calibri" w:eastAsia="Calibri" w:hAnsi="Calibri" w:cs="Calibri"/>
          <w:i/>
          <w:sz w:val="22"/>
          <w:szCs w:val="22"/>
        </w:rPr>
        <w:t>0</w:t>
      </w:r>
      <w:r>
        <w:rPr>
          <w:rFonts w:ascii="Calibri" w:eastAsia="Calibri" w:hAnsi="Calibri" w:cs="Calibri"/>
          <w:i/>
          <w:sz w:val="22"/>
          <w:szCs w:val="22"/>
        </w:rPr>
        <w:t>00 -</w:t>
      </w:r>
      <w:r w:rsidR="00115A6A">
        <w:rPr>
          <w:rFonts w:ascii="Calibri" w:eastAsia="Calibri" w:hAnsi="Calibri" w:cs="Calibri"/>
          <w:sz w:val="22"/>
          <w:szCs w:val="22"/>
        </w:rPr>
        <w:t xml:space="preserve"> Sponsors</w:t>
      </w:r>
      <w:r>
        <w:rPr>
          <w:rFonts w:ascii="Calibri" w:eastAsia="Calibri" w:hAnsi="Calibri" w:cs="Calibri"/>
          <w:sz w:val="22"/>
          <w:szCs w:val="22"/>
        </w:rPr>
        <w:t xml:space="preserve"> 3 tables (12 seats total) </w:t>
      </w:r>
      <w:r w:rsidR="00115A6A"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z w:val="22"/>
          <w:szCs w:val="22"/>
        </w:rPr>
        <w:t xml:space="preserve">a marquee on each table. </w:t>
      </w:r>
      <w:r w:rsidR="00F1129D">
        <w:rPr>
          <w:rFonts w:ascii="Calibri" w:eastAsia="Calibri" w:hAnsi="Calibri" w:cs="Calibri"/>
          <w:sz w:val="22"/>
          <w:szCs w:val="22"/>
        </w:rPr>
        <w:t xml:space="preserve">Platinum sponsor recognition in the SPE GCS award banquet program and during the event. </w:t>
      </w:r>
    </w:p>
    <w:p w14:paraId="02CE3073" w14:textId="5B6920A3" w:rsidR="004D5F56" w:rsidRDefault="00873FC1" w:rsidP="00D74328">
      <w:pPr>
        <w:numPr>
          <w:ilvl w:val="0"/>
          <w:numId w:val="1"/>
        </w:numPr>
        <w:ind w:left="357" w:hangingChars="163" w:hanging="3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Becoming a Gold sponsor</w:t>
      </w:r>
      <w:r>
        <w:rPr>
          <w:rFonts w:ascii="Calibri" w:eastAsia="Calibri" w:hAnsi="Calibri" w:cs="Calibri"/>
          <w:i/>
          <w:sz w:val="22"/>
          <w:szCs w:val="22"/>
        </w:rPr>
        <w:t xml:space="preserve"> - $</w:t>
      </w:r>
      <w:r w:rsidR="00D74328">
        <w:rPr>
          <w:rFonts w:ascii="Calibri" w:eastAsia="Calibri" w:hAnsi="Calibri" w:cs="Calibri"/>
          <w:i/>
          <w:sz w:val="22"/>
          <w:szCs w:val="22"/>
        </w:rPr>
        <w:t>30</w:t>
      </w:r>
      <w:r>
        <w:rPr>
          <w:rFonts w:ascii="Calibri" w:eastAsia="Calibri" w:hAnsi="Calibri" w:cs="Calibri"/>
          <w:i/>
          <w:sz w:val="22"/>
          <w:szCs w:val="22"/>
        </w:rPr>
        <w:t>00 -</w:t>
      </w:r>
      <w:r w:rsidR="00F1129D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1129D">
        <w:rPr>
          <w:rFonts w:ascii="Calibri" w:eastAsia="Calibri" w:hAnsi="Calibri" w:cs="Calibri"/>
          <w:sz w:val="22"/>
          <w:szCs w:val="22"/>
        </w:rPr>
        <w:t>Sponsors</w:t>
      </w:r>
      <w:r>
        <w:rPr>
          <w:rFonts w:ascii="Calibri" w:eastAsia="Calibri" w:hAnsi="Calibri" w:cs="Calibri"/>
          <w:sz w:val="22"/>
          <w:szCs w:val="22"/>
        </w:rPr>
        <w:t xml:space="preserve"> four seats at a tabl</w:t>
      </w:r>
      <w:r w:rsidR="00F1129D">
        <w:rPr>
          <w:rFonts w:ascii="Calibri" w:eastAsia="Calibri" w:hAnsi="Calibri" w:cs="Calibri"/>
          <w:sz w:val="22"/>
          <w:szCs w:val="22"/>
        </w:rPr>
        <w:t>e with</w:t>
      </w:r>
      <w:r>
        <w:rPr>
          <w:rFonts w:ascii="Calibri" w:eastAsia="Calibri" w:hAnsi="Calibri" w:cs="Calibri"/>
          <w:sz w:val="22"/>
          <w:szCs w:val="22"/>
        </w:rPr>
        <w:t xml:space="preserve"> a marquee on that table.  The remaining 4 seats will be </w:t>
      </w:r>
      <w:r w:rsidR="00F1129D">
        <w:rPr>
          <w:rFonts w:ascii="Calibri" w:eastAsia="Calibri" w:hAnsi="Calibri" w:cs="Calibri"/>
          <w:sz w:val="22"/>
          <w:szCs w:val="22"/>
        </w:rPr>
        <w:t>assigned to</w:t>
      </w:r>
      <w:r>
        <w:rPr>
          <w:rFonts w:ascii="Calibri" w:eastAsia="Calibri" w:hAnsi="Calibri" w:cs="Calibri"/>
          <w:sz w:val="22"/>
          <w:szCs w:val="22"/>
        </w:rPr>
        <w:t xml:space="preserve"> a Legion of Honor guest, Young Professional, or Scholarship winner</w:t>
      </w:r>
      <w:r w:rsidR="00F1129D">
        <w:rPr>
          <w:rFonts w:ascii="Calibri" w:eastAsia="Calibri" w:hAnsi="Calibri" w:cs="Calibri"/>
          <w:sz w:val="22"/>
          <w:szCs w:val="22"/>
        </w:rPr>
        <w:t>.</w:t>
      </w:r>
    </w:p>
    <w:p w14:paraId="3B255729" w14:textId="26AC158A" w:rsidR="004D5F56" w:rsidRDefault="00873FC1" w:rsidP="00D74328">
      <w:pPr>
        <w:numPr>
          <w:ilvl w:val="0"/>
          <w:numId w:val="1"/>
        </w:numPr>
        <w:ind w:left="357" w:hangingChars="163" w:hanging="3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Becoming Silver sponsor</w:t>
      </w:r>
      <w:r>
        <w:rPr>
          <w:rFonts w:ascii="Calibri" w:eastAsia="Calibri" w:hAnsi="Calibri" w:cs="Calibri"/>
          <w:i/>
          <w:sz w:val="22"/>
          <w:szCs w:val="22"/>
        </w:rPr>
        <w:t xml:space="preserve"> - $</w:t>
      </w:r>
      <w:r w:rsidR="00D74328">
        <w:rPr>
          <w:rFonts w:ascii="Calibri" w:eastAsia="Calibri" w:hAnsi="Calibri" w:cs="Calibri"/>
          <w:i/>
          <w:sz w:val="22"/>
          <w:szCs w:val="22"/>
        </w:rPr>
        <w:t>200</w:t>
      </w:r>
      <w:r>
        <w:rPr>
          <w:rFonts w:ascii="Calibri" w:eastAsia="Calibri" w:hAnsi="Calibri" w:cs="Calibri"/>
          <w:i/>
          <w:sz w:val="22"/>
          <w:szCs w:val="22"/>
        </w:rPr>
        <w:t>0 -</w:t>
      </w:r>
      <w:r w:rsidR="00F1129D">
        <w:rPr>
          <w:rFonts w:ascii="Calibri" w:eastAsia="Calibri" w:hAnsi="Calibri" w:cs="Calibri"/>
          <w:sz w:val="22"/>
          <w:szCs w:val="22"/>
        </w:rPr>
        <w:t xml:space="preserve"> Sponsors</w:t>
      </w:r>
      <w:r>
        <w:rPr>
          <w:rFonts w:ascii="Calibri" w:eastAsia="Calibri" w:hAnsi="Calibri" w:cs="Calibri"/>
          <w:sz w:val="22"/>
          <w:szCs w:val="22"/>
        </w:rPr>
        <w:t xml:space="preserve"> two seats at a table </w:t>
      </w:r>
      <w:r w:rsidR="00F1129D"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z w:val="22"/>
          <w:szCs w:val="22"/>
        </w:rPr>
        <w:t xml:space="preserve"> a marquee on that table</w:t>
      </w:r>
      <w:r w:rsidR="00F1129D">
        <w:rPr>
          <w:rFonts w:ascii="Calibri" w:eastAsia="Calibri" w:hAnsi="Calibri" w:cs="Calibri"/>
          <w:sz w:val="22"/>
          <w:szCs w:val="22"/>
        </w:rPr>
        <w:t>.</w:t>
      </w:r>
    </w:p>
    <w:p w14:paraId="228DA042" w14:textId="77E1F5ED" w:rsidR="004D5F56" w:rsidRDefault="00873FC1" w:rsidP="00D74328">
      <w:pPr>
        <w:numPr>
          <w:ilvl w:val="0"/>
          <w:numId w:val="1"/>
        </w:numPr>
        <w:ind w:left="357" w:hangingChars="163" w:hanging="3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Industry Quiz gift card sponsor</w:t>
      </w:r>
      <w:r>
        <w:rPr>
          <w:rFonts w:ascii="Calibri" w:eastAsia="Calibri" w:hAnsi="Calibri" w:cs="Calibri"/>
          <w:i/>
          <w:sz w:val="22"/>
          <w:szCs w:val="22"/>
        </w:rPr>
        <w:t xml:space="preserve"> -$</w:t>
      </w:r>
      <w:r w:rsidR="00D74328">
        <w:rPr>
          <w:rFonts w:ascii="Calibri" w:eastAsia="Calibri" w:hAnsi="Calibri" w:cs="Calibri"/>
          <w:i/>
          <w:sz w:val="22"/>
          <w:szCs w:val="22"/>
        </w:rPr>
        <w:t>10</w:t>
      </w:r>
      <w:r>
        <w:rPr>
          <w:rFonts w:ascii="Calibri" w:eastAsia="Calibri" w:hAnsi="Calibri" w:cs="Calibri"/>
          <w:i/>
          <w:sz w:val="22"/>
          <w:szCs w:val="22"/>
        </w:rPr>
        <w:t xml:space="preserve">00 - </w:t>
      </w:r>
      <w:r>
        <w:rPr>
          <w:rFonts w:ascii="Calibri" w:eastAsia="Calibri" w:hAnsi="Calibri" w:cs="Calibri"/>
          <w:sz w:val="22"/>
          <w:szCs w:val="22"/>
        </w:rPr>
        <w:t xml:space="preserve">This sponsorship helps contribute to the cost of the prizes for the winning table of the industry quiz played during the awards banquet.  Ten (10) $50 gift cards to the establishment of the sponsor’s choice are required and only one sponsor is needed.  </w:t>
      </w:r>
    </w:p>
    <w:p w14:paraId="2E49BEB9" w14:textId="77777777" w:rsidR="004D5F56" w:rsidRDefault="00873FC1" w:rsidP="00D74328">
      <w:pPr>
        <w:numPr>
          <w:ilvl w:val="0"/>
          <w:numId w:val="1"/>
        </w:numPr>
        <w:ind w:left="357" w:hangingChars="163" w:hanging="3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“Freebie” or Give-a-way Donations</w:t>
      </w:r>
      <w:r>
        <w:rPr>
          <w:rFonts w:ascii="Calibri" w:eastAsia="Calibri" w:hAnsi="Calibri" w:cs="Calibri"/>
          <w:i/>
          <w:sz w:val="22"/>
          <w:szCs w:val="22"/>
        </w:rPr>
        <w:t xml:space="preserve"> - </w:t>
      </w:r>
      <w:r>
        <w:rPr>
          <w:rFonts w:ascii="Calibri" w:eastAsia="Calibri" w:hAnsi="Calibri" w:cs="Calibri"/>
          <w:sz w:val="22"/>
          <w:szCs w:val="22"/>
        </w:rPr>
        <w:t xml:space="preserve">If your company would like to donate give-a-ways to be handed out to the attendees, especially students and their parents; this is an opportunity to get your name out to the community.   </w:t>
      </w:r>
    </w:p>
    <w:p w14:paraId="5E268244" w14:textId="77777777" w:rsidR="004D5F56" w:rsidRDefault="00873FC1" w:rsidP="00D74328">
      <w:pPr>
        <w:numPr>
          <w:ilvl w:val="0"/>
          <w:numId w:val="1"/>
        </w:numPr>
        <w:ind w:left="357" w:hangingChars="163" w:hanging="3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  <w:u w:val="single"/>
        </w:rPr>
        <w:t>Silent Auction Donations</w:t>
      </w:r>
      <w:r>
        <w:rPr>
          <w:rFonts w:ascii="Calibri" w:eastAsia="Calibri" w:hAnsi="Calibri" w:cs="Calibri"/>
          <w:i/>
          <w:sz w:val="22"/>
          <w:szCs w:val="22"/>
        </w:rPr>
        <w:t xml:space="preserve"> – </w:t>
      </w:r>
      <w:r>
        <w:rPr>
          <w:rFonts w:ascii="Calibri" w:eastAsia="Calibri" w:hAnsi="Calibri" w:cs="Calibri"/>
          <w:sz w:val="22"/>
          <w:szCs w:val="22"/>
        </w:rPr>
        <w:t xml:space="preserve">We will be having a silent auction this year to jump-start raising money for next year’s scholarships. Let us know if your company would like to donate anything to be featured in this auction. </w:t>
      </w:r>
    </w:p>
    <w:p w14:paraId="06605A5A" w14:textId="77777777" w:rsidR="004D5F56" w:rsidRDefault="004D5F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976D489" w14:textId="77777777" w:rsidR="004D5F56" w:rsidRDefault="00873FC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Thanks to the 2022 Awards Banquet sponsors: Core Lab, NOV, Talos Energy, CARBO, Aramco, </w:t>
      </w:r>
      <w:proofErr w:type="spellStart"/>
      <w:r>
        <w:rPr>
          <w:rFonts w:ascii="Calibri" w:eastAsia="Calibri" w:hAnsi="Calibri" w:cs="Calibri"/>
          <w:sz w:val="22"/>
          <w:szCs w:val="22"/>
        </w:rPr>
        <w:t>PHDwin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Chevron, Schlumberger, Pioneer, Baker Hughes, Spark Cognition, </w:t>
      </w:r>
      <w:proofErr w:type="spellStart"/>
      <w:r>
        <w:rPr>
          <w:rFonts w:ascii="Calibri" w:eastAsia="Calibri" w:hAnsi="Calibri" w:cs="Calibri"/>
          <w:sz w:val="22"/>
          <w:szCs w:val="22"/>
        </w:rPr>
        <w:t>ConocoPhilips</w:t>
      </w:r>
      <w:proofErr w:type="spellEnd"/>
      <w:r>
        <w:rPr>
          <w:rFonts w:ascii="Calibri" w:eastAsia="Calibri" w:hAnsi="Calibri" w:cs="Calibri"/>
          <w:sz w:val="22"/>
          <w:szCs w:val="22"/>
        </w:rPr>
        <w:t>, And Woodside. Without their support, the event would not have been such a tremendous success. All our sponsors will also be recognized in the program for their contribution to the evening.</w:t>
      </w:r>
    </w:p>
    <w:p w14:paraId="1EC45B32" w14:textId="77777777" w:rsidR="004D5F56" w:rsidRDefault="004D5F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DEB5551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you have any questions, please feel free to contact Victoria Pons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victoria.pons2020@gmail.com </w:t>
      </w:r>
      <w:r>
        <w:rPr>
          <w:rFonts w:ascii="Calibri" w:eastAsia="Calibri" w:hAnsi="Calibri" w:cs="Calibri"/>
          <w:sz w:val="22"/>
          <w:szCs w:val="22"/>
        </w:rPr>
        <w:t xml:space="preserve">or Lindsay </w:t>
      </w:r>
      <w:proofErr w:type="spellStart"/>
      <w:r>
        <w:rPr>
          <w:rFonts w:ascii="Calibri" w:eastAsia="Calibri" w:hAnsi="Calibri" w:cs="Calibri"/>
          <w:sz w:val="22"/>
          <w:szCs w:val="22"/>
        </w:rPr>
        <w:t>Rochner</w:t>
      </w:r>
      <w:proofErr w:type="spellEnd"/>
    </w:p>
    <w:p w14:paraId="7835018E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lrochner@spe.org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4898B9D" w14:textId="77777777" w:rsidR="004D5F56" w:rsidRDefault="00873FC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BBDD695" w14:textId="77777777" w:rsidR="004D5F56" w:rsidRDefault="00873FC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Thank you in advance for your support,</w:t>
      </w:r>
    </w:p>
    <w:p w14:paraId="4CDDF615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 Gulf Coast Section Awards Banquet Committee</w:t>
      </w:r>
    </w:p>
    <w:p w14:paraId="7A36694E" w14:textId="77777777" w:rsidR="004D5F56" w:rsidRDefault="00873FC1">
      <w:pPr>
        <w:tabs>
          <w:tab w:val="center" w:pos="7200"/>
        </w:tabs>
        <w:ind w:left="0" w:hanging="2"/>
        <w:rPr>
          <w:rFonts w:ascii="Arial" w:eastAsia="Arial" w:hAnsi="Arial" w:cs="Arial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Please return this form to the following address, fax or email to reserve a table:</w:t>
      </w:r>
    </w:p>
    <w:p w14:paraId="1472C1D6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  <w:u w:val="single"/>
        </w:rPr>
      </w:pPr>
    </w:p>
    <w:p w14:paraId="1182E2D2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Society of Petroleum Engineers</w:t>
      </w:r>
    </w:p>
    <w:p w14:paraId="65444EFB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Attn: Lindsay Rochner</w:t>
      </w:r>
    </w:p>
    <w:p w14:paraId="0896D1F9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10777 Westheimer Rd., Suite 1075</w:t>
      </w:r>
    </w:p>
    <w:p w14:paraId="1D01E852" w14:textId="77777777" w:rsidR="004D5F56" w:rsidRDefault="00873FC1">
      <w:pPr>
        <w:ind w:left="0" w:hanging="2"/>
        <w:rPr>
          <w:rFonts w:ascii="Trebuchet MS" w:eastAsia="Trebuchet MS" w:hAnsi="Trebuchet MS" w:cs="Trebuchet MS"/>
          <w:color w:val="1F497D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Houston, TX 77042</w:t>
      </w:r>
      <w:proofErr w:type="gramStart"/>
      <w:r>
        <w:rPr>
          <w:rFonts w:ascii="Calibri" w:eastAsia="Calibri" w:hAnsi="Calibri" w:cs="Calibri"/>
          <w:sz w:val="22"/>
          <w:szCs w:val="22"/>
        </w:rPr>
        <w:t>,  (</w:t>
      </w:r>
      <w:proofErr w:type="gramEnd"/>
      <w:r>
        <w:rPr>
          <w:rFonts w:ascii="Calibri" w:eastAsia="Calibri" w:hAnsi="Calibri" w:cs="Calibri"/>
          <w:sz w:val="22"/>
          <w:szCs w:val="22"/>
        </w:rPr>
        <w:t>713) 457-6821</w:t>
      </w:r>
    </w:p>
    <w:p w14:paraId="6D3A415E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EA9A19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 xml:space="preserve">lrochner@spe.org </w:t>
      </w:r>
    </w:p>
    <w:p w14:paraId="3926A11A" w14:textId="77777777" w:rsidR="004D5F56" w:rsidRDefault="004D5F56">
      <w:pPr>
        <w:ind w:left="0" w:hanging="2"/>
        <w:jc w:val="center"/>
        <w:rPr>
          <w:rFonts w:ascii="Calibri" w:eastAsia="Calibri" w:hAnsi="Calibri" w:cs="Calibri"/>
          <w:sz w:val="16"/>
          <w:szCs w:val="16"/>
          <w:u w:val="single"/>
        </w:rPr>
      </w:pPr>
    </w:p>
    <w:p w14:paraId="19FF2B34" w14:textId="77777777" w:rsidR="004D5F56" w:rsidRDefault="00873FC1">
      <w:pPr>
        <w:ind w:left="0" w:hanging="2"/>
        <w:jc w:val="center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Sponsor Information for 2023 SPE Gulf Coast Section Scholarship and Awards Banquet</w:t>
      </w:r>
    </w:p>
    <w:p w14:paraId="6D292BAD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5F7D781E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Company: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6B7602DE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2958F509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Contact: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54BD33CF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7979685C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Contact e-mail: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41A57B4C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0477DF6A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Contact phone: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05C29FF5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167F2132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Type of sponsorship/donation:</w:t>
      </w:r>
    </w:p>
    <w:p w14:paraId="26292E91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14EC3B62" w14:textId="0321B47B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Platinum Sponsorship Amount:  </w:t>
      </w:r>
      <w:r>
        <w:rPr>
          <w:rFonts w:ascii="Calibri" w:eastAsia="Calibri" w:hAnsi="Calibri" w:cs="Calibri"/>
          <w:b/>
          <w:sz w:val="22"/>
          <w:szCs w:val="22"/>
        </w:rPr>
        <w:t>$5</w:t>
      </w:r>
      <w:r w:rsidR="00D74328"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483188B" wp14:editId="14517DA4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23825" cy="95250"/>
                <wp:effectExtent l="0" t="0" r="0" b="0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37138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3C478C" w14:textId="77777777" w:rsidR="004D5F56" w:rsidRDefault="004D5F5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23825" cy="9525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AED5C0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5F4AF499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list all attendee names at the end of this form or at our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event page</w:t>
        </w:r>
      </w:hyperlink>
      <w:r>
        <w:rPr>
          <w:rFonts w:ascii="Calibri" w:eastAsia="Calibri" w:hAnsi="Calibri" w:cs="Calibri"/>
          <w:sz w:val="22"/>
          <w:szCs w:val="22"/>
        </w:rPr>
        <w:t>. Additional seats beyond the 4 per table (total 12 seats) that are included with this sponsorship may be reserved on the SPE-GCS website for the ticket price.</w:t>
      </w:r>
    </w:p>
    <w:p w14:paraId="59968738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7ECE4FEC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4BDD161B" w14:textId="3561803F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Gold Sponsorship Amount:</w:t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b/>
          <w:sz w:val="22"/>
          <w:szCs w:val="22"/>
        </w:rPr>
        <w:t>$</w:t>
      </w:r>
      <w:r w:rsidR="00D74328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000</w:t>
      </w: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</w:t>
      </w:r>
      <w:r>
        <w:rPr>
          <w:rFonts w:ascii="Calibri" w:eastAsia="Calibri" w:hAnsi="Calibri" w:cs="Calibri"/>
          <w:sz w:val="22"/>
          <w:szCs w:val="22"/>
        </w:rPr>
        <w:tab/>
        <w:t>Number of tables sponsored: 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54DBAB2" wp14:editId="62000864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23825" cy="95250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37138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D60E9C" w14:textId="77777777" w:rsidR="004D5F56" w:rsidRDefault="004D5F5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23825" cy="9525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A5EFEF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27F293C5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Companies may sponsor more than one table at the banquet.  Please list all attendee names at the end of this form or at our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event page</w:t>
        </w:r>
      </w:hyperlink>
      <w:r>
        <w:rPr>
          <w:rFonts w:ascii="Calibri" w:eastAsia="Calibri" w:hAnsi="Calibri" w:cs="Calibri"/>
          <w:sz w:val="22"/>
          <w:szCs w:val="22"/>
        </w:rPr>
        <w:t>. Additional seats beyond the 4 per table that are included with this sponsorship may be reserved on the SPE-GCS website for the ticket price.</w:t>
      </w:r>
    </w:p>
    <w:p w14:paraId="201BAE6E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60FF7ED6" w14:textId="2F7E48B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Silver Sponsorship Amount:</w:t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  <w:r>
        <w:rPr>
          <w:rFonts w:ascii="Calibri" w:eastAsia="Calibri" w:hAnsi="Calibri" w:cs="Calibri"/>
          <w:b/>
          <w:sz w:val="22"/>
          <w:szCs w:val="22"/>
        </w:rPr>
        <w:t>$</w:t>
      </w:r>
      <w:r w:rsidR="00D74328">
        <w:rPr>
          <w:rFonts w:ascii="Calibri" w:eastAsia="Calibri" w:hAnsi="Calibri" w:cs="Calibri"/>
          <w:b/>
          <w:sz w:val="22"/>
          <w:szCs w:val="22"/>
        </w:rPr>
        <w:t>20</w:t>
      </w:r>
      <w:r>
        <w:rPr>
          <w:rFonts w:ascii="Calibri" w:eastAsia="Calibri" w:hAnsi="Calibri" w:cs="Calibri"/>
          <w:b/>
          <w:sz w:val="22"/>
          <w:szCs w:val="22"/>
        </w:rPr>
        <w:t xml:space="preserve">00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Number of tables sponsored: 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64EDA57" wp14:editId="0A1B18AC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23825" cy="95250"/>
                <wp:effectExtent l="0" t="0" r="0" b="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37138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26F96E" w14:textId="77777777" w:rsidR="004D5F56" w:rsidRDefault="004D5F5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23825" cy="95250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B1BF85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720D1ABE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Companies may sponsor more than one table at the banquet.  Please list all attendee names at the end of this form or at our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event page</w:t>
        </w:r>
      </w:hyperlink>
      <w:r>
        <w:rPr>
          <w:rFonts w:ascii="Calibri" w:eastAsia="Calibri" w:hAnsi="Calibri" w:cs="Calibri"/>
          <w:sz w:val="22"/>
          <w:szCs w:val="22"/>
        </w:rPr>
        <w:t>. Additional seats beyond the 2 per table that are included with this sponsorship may be reserved on the SPE-GCS website for the ticket price.</w:t>
      </w:r>
    </w:p>
    <w:p w14:paraId="7BC7EB86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3FA3614D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79D896EB" w14:textId="676ED4B4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Gift card Sponsorship Amount: </w:t>
      </w:r>
      <w:r>
        <w:rPr>
          <w:rFonts w:ascii="Calibri" w:eastAsia="Calibri" w:hAnsi="Calibri" w:cs="Calibri"/>
          <w:b/>
          <w:sz w:val="22"/>
          <w:szCs w:val="22"/>
        </w:rPr>
        <w:t>$</w:t>
      </w:r>
      <w:r w:rsidR="00D74328">
        <w:rPr>
          <w:rFonts w:ascii="Calibri" w:eastAsia="Calibri" w:hAnsi="Calibri" w:cs="Calibri"/>
          <w:b/>
          <w:sz w:val="22"/>
          <w:szCs w:val="22"/>
        </w:rPr>
        <w:t>10</w:t>
      </w:r>
      <w:r>
        <w:rPr>
          <w:rFonts w:ascii="Calibri" w:eastAsia="Calibri" w:hAnsi="Calibri" w:cs="Calibri"/>
          <w:b/>
          <w:sz w:val="22"/>
          <w:szCs w:val="22"/>
        </w:rPr>
        <w:t>00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C8E2286" wp14:editId="03CF56AF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123825" cy="95250"/>
                <wp:effectExtent l="0" t="0" r="0" b="0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37138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9CF591" w14:textId="77777777" w:rsidR="004D5F56" w:rsidRDefault="004D5F5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123825" cy="95250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22AE4F" w14:textId="0C444993" w:rsidR="004D5F56" w:rsidRDefault="00873FC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*Please note that only one gift card sponsorship is available.  Check with </w:t>
      </w:r>
      <w:r w:rsidR="00D14859">
        <w:rPr>
          <w:rFonts w:ascii="Calibri" w:eastAsia="Calibri" w:hAnsi="Calibri" w:cs="Calibri"/>
          <w:sz w:val="22"/>
          <w:szCs w:val="22"/>
        </w:rPr>
        <w:t xml:space="preserve">Lindsay </w:t>
      </w:r>
      <w:proofErr w:type="spellStart"/>
      <w:r w:rsidR="00D14859">
        <w:rPr>
          <w:rFonts w:ascii="Calibri" w:eastAsia="Calibri" w:hAnsi="Calibri" w:cs="Calibri"/>
          <w:sz w:val="22"/>
          <w:szCs w:val="22"/>
        </w:rPr>
        <w:t>Rochner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determine if this option is still available.  </w:t>
      </w:r>
    </w:p>
    <w:p w14:paraId="1E85C6C5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0D2744A4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Freebie/Give-a-ways (approximately 250-300 attendees)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43D2F8C" wp14:editId="7A55DBA2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123825" cy="95250"/>
                <wp:effectExtent l="0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37138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8B8F3E" w14:textId="77777777" w:rsidR="004D5F56" w:rsidRDefault="004D5F5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123825" cy="9525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810F96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03FB653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specify (type/number</w:t>
      </w:r>
      <w:proofErr w:type="gramStart"/>
      <w:r>
        <w:rPr>
          <w:rFonts w:ascii="Calibri" w:eastAsia="Calibri" w:hAnsi="Calibri" w:cs="Calibri"/>
          <w:sz w:val="22"/>
          <w:szCs w:val="22"/>
        </w:rPr>
        <w:t>)_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</w:t>
      </w:r>
    </w:p>
    <w:p w14:paraId="774256E8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70CEA6E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</w:t>
      </w:r>
    </w:p>
    <w:p w14:paraId="558A6A62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425DCCE4" w14:textId="22CD56AF" w:rsidR="004D5F56" w:rsidRDefault="004D5F56" w:rsidP="00D14859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238A1B93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4509A97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make checks payable to SPE GCS and mail to the address above with a note for the 2023 SPE-GCS Awards Banquet Sponsorship.</w:t>
      </w:r>
    </w:p>
    <w:p w14:paraId="23475193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02112928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paying by credit card:</w:t>
      </w:r>
    </w:p>
    <w:p w14:paraId="67649236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184A01AE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Credit Card No.: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____________________________________________________________</w:t>
      </w:r>
    </w:p>
    <w:p w14:paraId="6A2F3571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302229F6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Exp. Date and CVV:         ____________________________________________________________</w:t>
      </w:r>
    </w:p>
    <w:p w14:paraId="29B08A26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74B0AE17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 on Card: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____________________________________________________________</w:t>
      </w:r>
      <w:bookmarkStart w:id="1" w:name="_GoBack"/>
      <w:bookmarkEnd w:id="1"/>
    </w:p>
    <w:p w14:paraId="3913A3D7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41812FC5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Signature: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____________________________________________________________</w:t>
      </w:r>
    </w:p>
    <w:p w14:paraId="1412690B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2154819F" w14:textId="22CD56AF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Billing </w:t>
      </w:r>
      <w:r w:rsidR="0006487D">
        <w:rPr>
          <w:rFonts w:ascii="Calibri" w:eastAsia="Calibri" w:hAnsi="Calibri" w:cs="Calibri"/>
          <w:sz w:val="22"/>
          <w:szCs w:val="22"/>
        </w:rPr>
        <w:t>Zip code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____________________________________________________________</w:t>
      </w:r>
    </w:p>
    <w:p w14:paraId="41FD7433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335F8E49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Email (required for receipt):</w:t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73E2647A" w14:textId="77777777" w:rsidR="004D5F56" w:rsidRDefault="00873FC1">
      <w:pPr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F3593FB" w14:textId="77777777" w:rsidR="004D5F56" w:rsidRDefault="00873FC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Society of Petroleum Engineers (SPE), Inc. is a 501 (c) (3) nonprofit educational and charitable organization with Tax ID number 75-2001539.</w:t>
      </w:r>
    </w:p>
    <w:p w14:paraId="557AE12B" w14:textId="77777777" w:rsidR="004D5F56" w:rsidRDefault="004D5F56">
      <w:pPr>
        <w:pageBreakBefore/>
        <w:ind w:left="0" w:hanging="2"/>
        <w:rPr>
          <w:rFonts w:ascii="Calibri" w:eastAsia="Calibri" w:hAnsi="Calibri" w:cs="Calibri"/>
          <w:sz w:val="16"/>
          <w:szCs w:val="16"/>
        </w:rPr>
      </w:pPr>
    </w:p>
    <w:p w14:paraId="661D186B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Platinum Sponsor Guest List</w:t>
      </w:r>
    </w:p>
    <w:p w14:paraId="053EACFF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07F6A3C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#1: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431B5118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0A02E2A2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#2: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2BBD1D52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11A9CAC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#3: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44F929B5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5C1D993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#4: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18C4A78F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5CD38B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#5: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432C56FC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711D312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#6: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21DB24FE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F26FABD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#7: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456E1607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B4FDDA4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#8: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31F6A0EA" w14:textId="77777777" w:rsidR="004D5F56" w:rsidRDefault="004D5F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D87FDA8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#9: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451B0F44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3A25797F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#10: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4AB2D627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9CE67EA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#11: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0E755C5E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7654C41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#12: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142B25BE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653B27A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3F2E4F5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Gold Sponsor Guest List</w:t>
      </w:r>
    </w:p>
    <w:p w14:paraId="784687C2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4D307E0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#1: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6EE1F384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6D47F24E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#2: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7C279524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5917B32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#3: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092FDD0C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C3FCB76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#4: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066D26E4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479B513" w14:textId="77777777" w:rsidR="004D5F56" w:rsidRDefault="004D5F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C244EE0" w14:textId="77777777" w:rsidR="004D5F56" w:rsidRDefault="004D5F5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7F2D153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Silver Sponsor Guest List</w:t>
      </w:r>
    </w:p>
    <w:p w14:paraId="495530FF" w14:textId="77777777" w:rsidR="004D5F56" w:rsidRDefault="004D5F5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4458A4A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#1: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p w14:paraId="5AD7290D" w14:textId="77777777" w:rsidR="004D5F56" w:rsidRDefault="004D5F56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0B4EAE58" w14:textId="77777777" w:rsidR="004D5F56" w:rsidRDefault="00873FC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Attendee #2: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_____________________________________________________</w:t>
      </w:r>
    </w:p>
    <w:sectPr w:rsidR="004D5F56">
      <w:headerReference w:type="default" r:id="rId16"/>
      <w:footerReference w:type="default" r:id="rId17"/>
      <w:pgSz w:w="12240" w:h="15840"/>
      <w:pgMar w:top="1260" w:right="720" w:bottom="720" w:left="720" w:header="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32CC" w14:textId="77777777" w:rsidR="00946CFC" w:rsidRDefault="00946CFC">
      <w:pPr>
        <w:spacing w:line="240" w:lineRule="auto"/>
        <w:ind w:left="0" w:hanging="2"/>
      </w:pPr>
      <w:r>
        <w:separator/>
      </w:r>
    </w:p>
  </w:endnote>
  <w:endnote w:type="continuationSeparator" w:id="0">
    <w:p w14:paraId="6E54C19B" w14:textId="77777777" w:rsidR="00946CFC" w:rsidRDefault="00946C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5356" w14:textId="77777777" w:rsidR="004D5F56" w:rsidRDefault="00873F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4DA57C" wp14:editId="36D26A14">
              <wp:simplePos x="0" y="0"/>
              <wp:positionH relativeFrom="column">
                <wp:posOffset>-457199</wp:posOffset>
              </wp:positionH>
              <wp:positionV relativeFrom="paragraph">
                <wp:posOffset>9588500</wp:posOffset>
              </wp:positionV>
              <wp:extent cx="7781925" cy="283210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158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83765" w14:textId="77777777" w:rsidR="004D5F56" w:rsidRDefault="004D5F5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8F1CBED" w14:textId="77777777" w:rsidR="004D5F56" w:rsidRDefault="004D5F5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9588500</wp:posOffset>
              </wp:positionV>
              <wp:extent cx="7781925" cy="28321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83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7A43D" w14:textId="77777777" w:rsidR="00946CFC" w:rsidRDefault="00946CFC">
      <w:pPr>
        <w:spacing w:line="240" w:lineRule="auto"/>
        <w:ind w:left="0" w:hanging="2"/>
      </w:pPr>
      <w:r>
        <w:separator/>
      </w:r>
    </w:p>
  </w:footnote>
  <w:footnote w:type="continuationSeparator" w:id="0">
    <w:p w14:paraId="47FFC90C" w14:textId="77777777" w:rsidR="00946CFC" w:rsidRDefault="00946C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073F1" w14:textId="77777777" w:rsidR="004D5F56" w:rsidRDefault="00873FC1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  <w:tab w:val="right" w:pos="10800"/>
      </w:tabs>
      <w:spacing w:line="240" w:lineRule="auto"/>
      <w:ind w:left="0" w:hanging="2"/>
      <w:rPr>
        <w:rFonts w:ascii="Arial" w:eastAsia="Arial" w:hAnsi="Arial" w:cs="Arial"/>
        <w:color w:val="003399"/>
        <w:sz w:val="16"/>
        <w:szCs w:val="16"/>
      </w:rPr>
    </w:pPr>
    <w:r>
      <w:rPr>
        <w:rFonts w:ascii="Arial" w:eastAsia="Arial" w:hAnsi="Arial" w:cs="Arial"/>
        <w:b/>
        <w:color w:val="003399"/>
        <w:sz w:val="16"/>
        <w:szCs w:val="16"/>
      </w:rPr>
      <w:t xml:space="preserve">       </w:t>
    </w:r>
    <w:r>
      <w:rPr>
        <w:noProof/>
        <w:color w:val="000000"/>
      </w:rPr>
      <w:drawing>
        <wp:inline distT="0" distB="0" distL="114300" distR="114300" wp14:anchorId="17EE3F23" wp14:editId="29F8EA9F">
          <wp:extent cx="1028065" cy="561340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065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3399"/>
        <w:sz w:val="16"/>
        <w:szCs w:val="16"/>
      </w:rPr>
      <w:tab/>
    </w:r>
    <w:r>
      <w:rPr>
        <w:rFonts w:ascii="Arial" w:eastAsia="Arial" w:hAnsi="Arial" w:cs="Arial"/>
        <w:b/>
        <w:color w:val="003399"/>
        <w:sz w:val="16"/>
        <w:szCs w:val="16"/>
      </w:rPr>
      <w:tab/>
      <w:t>10777 Westheimer Road, Suite 1075</w:t>
    </w:r>
  </w:p>
  <w:p w14:paraId="1A6CB6AD" w14:textId="77777777" w:rsidR="004D5F56" w:rsidRDefault="00873FC1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  <w:tab w:val="right" w:pos="10800"/>
      </w:tabs>
      <w:spacing w:line="240" w:lineRule="auto"/>
      <w:ind w:left="0" w:hanging="2"/>
      <w:rPr>
        <w:rFonts w:ascii="Arial" w:eastAsia="Arial" w:hAnsi="Arial" w:cs="Arial"/>
        <w:color w:val="003399"/>
        <w:sz w:val="16"/>
        <w:szCs w:val="16"/>
      </w:rPr>
    </w:pPr>
    <w:r>
      <w:rPr>
        <w:rFonts w:ascii="Arial" w:eastAsia="Arial" w:hAnsi="Arial" w:cs="Arial"/>
        <w:b/>
        <w:color w:val="003399"/>
        <w:sz w:val="16"/>
        <w:szCs w:val="16"/>
      </w:rPr>
      <w:t>Society of Petroleum Engineers</w:t>
    </w:r>
    <w:r>
      <w:rPr>
        <w:rFonts w:ascii="Arial" w:eastAsia="Arial" w:hAnsi="Arial" w:cs="Arial"/>
        <w:b/>
        <w:color w:val="003399"/>
        <w:sz w:val="16"/>
        <w:szCs w:val="16"/>
      </w:rPr>
      <w:tab/>
    </w:r>
    <w:r>
      <w:rPr>
        <w:rFonts w:ascii="Arial" w:eastAsia="Arial" w:hAnsi="Arial" w:cs="Arial"/>
        <w:b/>
        <w:color w:val="003399"/>
        <w:sz w:val="16"/>
        <w:szCs w:val="16"/>
      </w:rPr>
      <w:tab/>
      <w:t>Houston, Texas 77042</w:t>
    </w:r>
  </w:p>
  <w:p w14:paraId="57A8C152" w14:textId="77777777" w:rsidR="004D5F56" w:rsidRDefault="00873FC1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  <w:tab w:val="right" w:pos="10800"/>
      </w:tabs>
      <w:spacing w:line="240" w:lineRule="auto"/>
      <w:ind w:left="0" w:hanging="2"/>
      <w:rPr>
        <w:rFonts w:ascii="Arial" w:eastAsia="Arial" w:hAnsi="Arial" w:cs="Arial"/>
        <w:color w:val="003399"/>
        <w:sz w:val="16"/>
        <w:szCs w:val="16"/>
      </w:rPr>
    </w:pPr>
    <w:r>
      <w:rPr>
        <w:rFonts w:ascii="Arial" w:eastAsia="Arial" w:hAnsi="Arial" w:cs="Arial"/>
        <w:b/>
        <w:color w:val="003399"/>
        <w:sz w:val="16"/>
        <w:szCs w:val="16"/>
      </w:rPr>
      <w:t xml:space="preserve">        Gulf Coast Section</w:t>
    </w:r>
    <w:r>
      <w:rPr>
        <w:rFonts w:ascii="Arial" w:eastAsia="Arial" w:hAnsi="Arial" w:cs="Arial"/>
        <w:b/>
        <w:color w:val="003399"/>
        <w:sz w:val="16"/>
        <w:szCs w:val="16"/>
      </w:rPr>
      <w:tab/>
    </w:r>
    <w:r>
      <w:rPr>
        <w:rFonts w:ascii="Arial" w:eastAsia="Arial" w:hAnsi="Arial" w:cs="Arial"/>
        <w:b/>
        <w:color w:val="003399"/>
        <w:sz w:val="16"/>
        <w:szCs w:val="16"/>
      </w:rPr>
      <w:tab/>
      <w:t>(713) 457-6821</w:t>
    </w:r>
  </w:p>
  <w:p w14:paraId="000D42A8" w14:textId="77777777" w:rsidR="004D5F56" w:rsidRDefault="004D5F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33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96B"/>
    <w:multiLevelType w:val="multilevel"/>
    <w:tmpl w:val="4EF21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56"/>
    <w:rsid w:val="0006487D"/>
    <w:rsid w:val="00115A6A"/>
    <w:rsid w:val="00233996"/>
    <w:rsid w:val="004D5F56"/>
    <w:rsid w:val="0050725E"/>
    <w:rsid w:val="00873FC1"/>
    <w:rsid w:val="00946CFC"/>
    <w:rsid w:val="00D14859"/>
    <w:rsid w:val="00D74328"/>
    <w:rsid w:val="00F1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7BF9"/>
  <w15:docId w15:val="{2621D6E9-015A-4F70-B775-742CFD1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rom">
    <w:name w:val="from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spegcs.org/events/657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egcs.org/events/657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pegcs.org/events/6577/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hq6jxe5cQ3jNmzF/StAIzlBx/g==">AMUW2mWNQhtULSYEtLVdmj5Xbt7iaJ9Ncrujz0R8JjN+VhYkH/NthrDGGdqbVAdcIKUbM+8qxr3ZFAntpyXSu4AGaXx19aGMpcmgMBGBHRvcH5L0N5uEnfWcEBnsT64//8x9lTxo8+rI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kimt</dc:creator>
  <cp:lastModifiedBy>Sally Ebrahimzadeh</cp:lastModifiedBy>
  <cp:revision>4</cp:revision>
  <dcterms:created xsi:type="dcterms:W3CDTF">2023-01-25T15:54:00Z</dcterms:created>
  <dcterms:modified xsi:type="dcterms:W3CDTF">2023-01-25T18:06:00Z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8bb759f6-5337-4dc5-b19b-e74b6da11f8f_Enabled">
    <vt:lpwstr>true</vt:lpwstr>
  </property>
  <property fmtid="{D5CDD505-2E9C-101B-9397-08002B2CF9AE}" pid="4" name="MSIP_Label_8bb759f6-5337-4dc5-b19b-e74b6da11f8f_SetDate">
    <vt:lpwstr>2022-06-30T23:03:18Z</vt:lpwstr>
  </property>
  <property fmtid="{D5CDD505-2E9C-101B-9397-08002B2CF9AE}" pid="5" name="MSIP_Label_8bb759f6-5337-4dc5-b19b-e74b6da11f8f_Method">
    <vt:lpwstr>Standard</vt:lpwstr>
  </property>
  <property fmtid="{D5CDD505-2E9C-101B-9397-08002B2CF9AE}" pid="6" name="MSIP_Label_8bb759f6-5337-4dc5-b19b-e74b6da11f8f_Name">
    <vt:lpwstr>8bb759f6-5337-4dc5-b19b-e74b6da11f8f</vt:lpwstr>
  </property>
  <property fmtid="{D5CDD505-2E9C-101B-9397-08002B2CF9AE}" pid="7" name="MSIP_Label_8bb759f6-5337-4dc5-b19b-e74b6da11f8f_SiteId">
    <vt:lpwstr>41ff26dc-250f-4b13-8981-739be8610c21</vt:lpwstr>
  </property>
  <property fmtid="{D5CDD505-2E9C-101B-9397-08002B2CF9AE}" pid="8" name="MSIP_Label_8bb759f6-5337-4dc5-b19b-e74b6da11f8f_ActionId">
    <vt:lpwstr>9c163dd4-a56b-4b36-86d8-ffdab155fa52</vt:lpwstr>
  </property>
  <property fmtid="{D5CDD505-2E9C-101B-9397-08002B2CF9AE}" pid="9" name="MSIP_Label_8bb759f6-5337-4dc5-b19b-e74b6da11f8f_ContentBits">
    <vt:lpwstr>2</vt:lpwstr>
  </property>
</Properties>
</file>