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4A" w:rsidRDefault="00E6244A" w:rsidP="0085513F">
      <w:pPr>
        <w:shd w:val="clear" w:color="auto" w:fill="FFFFFF"/>
        <w:jc w:val="both"/>
      </w:pPr>
      <w:r w:rsidRPr="00E6244A">
        <w:t xml:space="preserve">Thank you for considering sponsoring </w:t>
      </w:r>
      <w:r>
        <w:t xml:space="preserve">SPE GCS Innovation and Entrepreneurship Symposium (IES)! </w:t>
      </w:r>
      <w:bookmarkStart w:id="0" w:name="_GoBack"/>
      <w:bookmarkEnd w:id="0"/>
    </w:p>
    <w:p w:rsidR="00A612D6" w:rsidRDefault="00E6244A" w:rsidP="0085513F">
      <w:pPr>
        <w:shd w:val="clear" w:color="auto" w:fill="FFFFFF"/>
        <w:jc w:val="both"/>
      </w:pPr>
      <w:r>
        <w:t xml:space="preserve">IES </w:t>
      </w:r>
      <w:r w:rsidR="00A612D6">
        <w:t>is SPE’s flagship event for promoting</w:t>
      </w:r>
      <w:r w:rsidR="00A612D6" w:rsidRPr="00A612D6">
        <w:t xml:space="preserve"> innovation in the oil and gas industry by advancing knowledge and enabling collaboration between entrepreneurs, investors, and organizations</w:t>
      </w:r>
      <w:r w:rsidR="00A612D6">
        <w:t>.</w:t>
      </w:r>
      <w:r w:rsidR="00265623">
        <w:t xml:space="preserve">  S</w:t>
      </w:r>
      <w:r w:rsidR="00A612D6">
        <w:t>ponsorship opportunities are available for your company to support this event and attach your company’s brand with innovation and entrepreneurship.</w:t>
      </w:r>
      <w:r w:rsidR="008532A4">
        <w:t xml:space="preserve"> IES will be held on March 21</w:t>
      </w:r>
      <w:r w:rsidR="008532A4" w:rsidRPr="008532A4">
        <w:rPr>
          <w:vertAlign w:val="superscript"/>
        </w:rPr>
        <w:t>st</w:t>
      </w:r>
      <w:r w:rsidR="008532A4">
        <w:t>-22</w:t>
      </w:r>
      <w:r w:rsidR="008532A4" w:rsidRPr="008532A4">
        <w:rPr>
          <w:vertAlign w:val="superscript"/>
        </w:rPr>
        <w:t>nd</w:t>
      </w:r>
      <w:r w:rsidR="008532A4">
        <w:t xml:space="preserve"> at Marathon Oil Tower, Houston, TX.</w:t>
      </w:r>
    </w:p>
    <w:p w:rsidR="00E6244A" w:rsidRDefault="00E6244A" w:rsidP="00E6244A">
      <w:pPr>
        <w:pStyle w:val="BodyText"/>
        <w:ind w:right="0"/>
        <w:jc w:val="center"/>
        <w:rPr>
          <w:rFonts w:ascii="Cambria" w:hAnsi="Cambria" w:cs="Arial"/>
          <w:b/>
          <w:sz w:val="36"/>
        </w:rPr>
      </w:pPr>
      <w:r w:rsidRPr="00965490">
        <w:rPr>
          <w:rFonts w:ascii="Cambria" w:hAnsi="Cambria" w:cs="Arial"/>
          <w:b/>
          <w:sz w:val="36"/>
        </w:rPr>
        <w:t>Sponsorship Levels and Benefits</w:t>
      </w:r>
    </w:p>
    <w:p w:rsidR="00E6244A" w:rsidRPr="00E6244A" w:rsidRDefault="00E6244A" w:rsidP="00E6244A">
      <w:pPr>
        <w:pStyle w:val="BodyText"/>
        <w:ind w:right="0"/>
        <w:jc w:val="center"/>
        <w:rPr>
          <w:rFonts w:ascii="Cambria" w:hAnsi="Cambria" w:cs="Arial"/>
          <w:b/>
        </w:rPr>
      </w:pPr>
    </w:p>
    <w:tbl>
      <w:tblPr>
        <w:tblStyle w:val="TableGrid"/>
        <w:tblW w:w="10913" w:type="dxa"/>
        <w:tblLook w:val="04A0" w:firstRow="1" w:lastRow="0" w:firstColumn="1" w:lastColumn="0" w:noHBand="0" w:noVBand="1"/>
      </w:tblPr>
      <w:tblGrid>
        <w:gridCol w:w="3685"/>
        <w:gridCol w:w="1445"/>
        <w:gridCol w:w="1446"/>
        <w:gridCol w:w="1445"/>
        <w:gridCol w:w="1446"/>
        <w:gridCol w:w="1446"/>
      </w:tblGrid>
      <w:tr w:rsidR="002D7836" w:rsidTr="00B4493C">
        <w:tc>
          <w:tcPr>
            <w:tcW w:w="3685" w:type="dxa"/>
          </w:tcPr>
          <w:p w:rsidR="002D7836" w:rsidRPr="00E6244A" w:rsidRDefault="002D7836" w:rsidP="002D7836">
            <w:pPr>
              <w:rPr>
                <w:b/>
              </w:rPr>
            </w:pPr>
          </w:p>
          <w:p w:rsidR="002D7836" w:rsidRDefault="002D7836" w:rsidP="002D7836">
            <w:r w:rsidRPr="00E6244A">
              <w:rPr>
                <w:b/>
              </w:rPr>
              <w:t>Benefits / Sponsorship Level</w:t>
            </w:r>
          </w:p>
        </w:tc>
        <w:tc>
          <w:tcPr>
            <w:tcW w:w="1445" w:type="dxa"/>
          </w:tcPr>
          <w:p w:rsidR="002D7836" w:rsidRPr="00E6244A" w:rsidRDefault="002D7836" w:rsidP="002D7836">
            <w:pPr>
              <w:jc w:val="center"/>
              <w:rPr>
                <w:b/>
              </w:rPr>
            </w:pPr>
            <w:r w:rsidRPr="00E6244A">
              <w:rPr>
                <w:b/>
              </w:rPr>
              <w:t>Platinum</w:t>
            </w:r>
          </w:p>
          <w:p w:rsidR="002D7836" w:rsidRPr="00E6244A" w:rsidRDefault="002D7836" w:rsidP="002D7836">
            <w:pPr>
              <w:jc w:val="center"/>
              <w:rPr>
                <w:b/>
              </w:rPr>
            </w:pPr>
            <w:r w:rsidRPr="00E6244A">
              <w:rPr>
                <w:b/>
              </w:rPr>
              <w:t>Sponsors</w:t>
            </w:r>
          </w:p>
          <w:p w:rsidR="002D7836" w:rsidRPr="00E6244A" w:rsidRDefault="002D7836" w:rsidP="002D7836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E6244A">
              <w:rPr>
                <w:b/>
                <w:color w:val="4F6228" w:themeColor="accent3" w:themeShade="80"/>
                <w:sz w:val="24"/>
                <w:szCs w:val="24"/>
              </w:rPr>
              <w:t>$7,500</w:t>
            </w:r>
          </w:p>
        </w:tc>
        <w:tc>
          <w:tcPr>
            <w:tcW w:w="1446" w:type="dxa"/>
          </w:tcPr>
          <w:p w:rsidR="002D7836" w:rsidRPr="00E6244A" w:rsidRDefault="002D7836" w:rsidP="002D7836">
            <w:pPr>
              <w:jc w:val="center"/>
              <w:rPr>
                <w:b/>
              </w:rPr>
            </w:pPr>
            <w:r w:rsidRPr="00E6244A">
              <w:rPr>
                <w:b/>
              </w:rPr>
              <w:t>Gold</w:t>
            </w:r>
          </w:p>
          <w:p w:rsidR="002D7836" w:rsidRPr="00E6244A" w:rsidRDefault="002D7836" w:rsidP="002D7836">
            <w:pPr>
              <w:jc w:val="center"/>
              <w:rPr>
                <w:b/>
              </w:rPr>
            </w:pPr>
            <w:r w:rsidRPr="00E6244A">
              <w:rPr>
                <w:b/>
              </w:rPr>
              <w:t>Sponsors</w:t>
            </w:r>
          </w:p>
          <w:p w:rsidR="002D7836" w:rsidRPr="00E6244A" w:rsidRDefault="002D7836" w:rsidP="002D7836">
            <w:pPr>
              <w:jc w:val="center"/>
              <w:rPr>
                <w:b/>
                <w:color w:val="4F6228" w:themeColor="accent3" w:themeShade="80"/>
              </w:rPr>
            </w:pPr>
            <w:r w:rsidRPr="00E6244A">
              <w:rPr>
                <w:b/>
                <w:color w:val="4F6228" w:themeColor="accent3" w:themeShade="80"/>
                <w:sz w:val="24"/>
                <w:szCs w:val="24"/>
              </w:rPr>
              <w:t>$5,000</w:t>
            </w:r>
          </w:p>
        </w:tc>
        <w:tc>
          <w:tcPr>
            <w:tcW w:w="1445" w:type="dxa"/>
          </w:tcPr>
          <w:p w:rsidR="002D7836" w:rsidRPr="00E6244A" w:rsidRDefault="002D7836" w:rsidP="002D7836">
            <w:pPr>
              <w:jc w:val="center"/>
              <w:rPr>
                <w:b/>
              </w:rPr>
            </w:pPr>
            <w:r w:rsidRPr="00E6244A">
              <w:rPr>
                <w:b/>
              </w:rPr>
              <w:t xml:space="preserve">Reception </w:t>
            </w:r>
          </w:p>
          <w:p w:rsidR="002D7836" w:rsidRPr="00E6244A" w:rsidRDefault="002D7836" w:rsidP="002D7836">
            <w:pPr>
              <w:jc w:val="center"/>
              <w:rPr>
                <w:b/>
              </w:rPr>
            </w:pPr>
            <w:r w:rsidRPr="00E6244A">
              <w:rPr>
                <w:b/>
              </w:rPr>
              <w:t>Sponsor</w:t>
            </w:r>
          </w:p>
          <w:p w:rsidR="002D7836" w:rsidRPr="00E6244A" w:rsidRDefault="002D7836" w:rsidP="002D7836">
            <w:pPr>
              <w:jc w:val="center"/>
              <w:rPr>
                <w:b/>
              </w:rPr>
            </w:pPr>
            <w:r w:rsidRPr="00E6244A">
              <w:rPr>
                <w:b/>
                <w:color w:val="4F6228" w:themeColor="accent3" w:themeShade="80"/>
                <w:sz w:val="24"/>
                <w:szCs w:val="24"/>
              </w:rPr>
              <w:t>$5,000</w:t>
            </w:r>
          </w:p>
        </w:tc>
        <w:tc>
          <w:tcPr>
            <w:tcW w:w="1446" w:type="dxa"/>
          </w:tcPr>
          <w:p w:rsidR="002D7836" w:rsidRPr="00E6244A" w:rsidRDefault="002D7836" w:rsidP="002D7836">
            <w:pPr>
              <w:jc w:val="center"/>
              <w:rPr>
                <w:b/>
              </w:rPr>
            </w:pPr>
            <w:r w:rsidRPr="00E6244A">
              <w:rPr>
                <w:b/>
              </w:rPr>
              <w:t>Silver</w:t>
            </w:r>
          </w:p>
          <w:p w:rsidR="002D7836" w:rsidRPr="00E6244A" w:rsidRDefault="002D7836" w:rsidP="002D7836">
            <w:pPr>
              <w:jc w:val="center"/>
              <w:rPr>
                <w:b/>
              </w:rPr>
            </w:pPr>
            <w:r w:rsidRPr="00E6244A">
              <w:rPr>
                <w:b/>
              </w:rPr>
              <w:t>Sponsors</w:t>
            </w:r>
          </w:p>
          <w:p w:rsidR="002D7836" w:rsidRPr="00E6244A" w:rsidRDefault="002D7836" w:rsidP="002D7836">
            <w:pPr>
              <w:jc w:val="center"/>
              <w:rPr>
                <w:b/>
                <w:color w:val="4F6228" w:themeColor="accent3" w:themeShade="80"/>
              </w:rPr>
            </w:pPr>
            <w:r w:rsidRPr="00E6244A">
              <w:rPr>
                <w:b/>
                <w:color w:val="4F6228" w:themeColor="accent3" w:themeShade="80"/>
                <w:sz w:val="24"/>
                <w:szCs w:val="24"/>
              </w:rPr>
              <w:t>$2,500</w:t>
            </w:r>
          </w:p>
        </w:tc>
        <w:tc>
          <w:tcPr>
            <w:tcW w:w="1446" w:type="dxa"/>
          </w:tcPr>
          <w:p w:rsidR="002D7836" w:rsidRPr="00E6244A" w:rsidRDefault="002D7836" w:rsidP="002D7836">
            <w:pPr>
              <w:jc w:val="center"/>
              <w:rPr>
                <w:b/>
              </w:rPr>
            </w:pPr>
            <w:r w:rsidRPr="00E6244A">
              <w:rPr>
                <w:b/>
              </w:rPr>
              <w:t>Bronze</w:t>
            </w:r>
          </w:p>
          <w:p w:rsidR="002D7836" w:rsidRPr="00E6244A" w:rsidRDefault="002D7836" w:rsidP="002D7836">
            <w:pPr>
              <w:jc w:val="center"/>
              <w:rPr>
                <w:b/>
              </w:rPr>
            </w:pPr>
            <w:r w:rsidRPr="00E6244A">
              <w:rPr>
                <w:b/>
              </w:rPr>
              <w:t>Sponsors</w:t>
            </w:r>
          </w:p>
          <w:p w:rsidR="002D7836" w:rsidRPr="00E6244A" w:rsidRDefault="002D7836" w:rsidP="002D7836">
            <w:pPr>
              <w:jc w:val="center"/>
              <w:rPr>
                <w:b/>
                <w:color w:val="4F6228" w:themeColor="accent3" w:themeShade="80"/>
              </w:rPr>
            </w:pPr>
            <w:r w:rsidRPr="00E6244A">
              <w:rPr>
                <w:b/>
                <w:color w:val="4F6228" w:themeColor="accent3" w:themeShade="80"/>
                <w:sz w:val="24"/>
                <w:szCs w:val="24"/>
              </w:rPr>
              <w:t>$1,000</w:t>
            </w:r>
          </w:p>
        </w:tc>
      </w:tr>
      <w:tr w:rsidR="002D7836" w:rsidTr="00B4493C">
        <w:tc>
          <w:tcPr>
            <w:tcW w:w="3685" w:type="dxa"/>
          </w:tcPr>
          <w:p w:rsidR="002D7836" w:rsidRDefault="002D7836" w:rsidP="002D7836">
            <w:pPr>
              <w:spacing w:before="120" w:after="120"/>
            </w:pPr>
            <w:r>
              <w:t xml:space="preserve">Logo on Sponsorship Banners; on event website; on pre- and post-event </w:t>
            </w:r>
            <w:r w:rsidR="00B4493C">
              <w:t>communications and program book</w:t>
            </w:r>
          </w:p>
        </w:tc>
        <w:tc>
          <w:tcPr>
            <w:tcW w:w="1445" w:type="dxa"/>
          </w:tcPr>
          <w:p w:rsidR="002D7836" w:rsidRDefault="002D7836" w:rsidP="002D7836">
            <w:pPr>
              <w:spacing w:before="120" w:after="120"/>
              <w:jc w:val="center"/>
              <w:rPr>
                <w:noProof/>
              </w:rPr>
            </w:pPr>
          </w:p>
          <w:p w:rsidR="002D7836" w:rsidRPr="00B63239" w:rsidRDefault="002D7836" w:rsidP="002D7836">
            <w:pPr>
              <w:spacing w:before="120" w:after="120"/>
              <w:jc w:val="center"/>
              <w:rPr>
                <w:noProof/>
              </w:rPr>
            </w:pPr>
            <w:r w:rsidRPr="00247259">
              <w:rPr>
                <w:noProof/>
              </w:rPr>
              <w:drawing>
                <wp:inline distT="0" distB="0" distL="0" distR="0" wp14:anchorId="599865B8" wp14:editId="4683222E">
                  <wp:extent cx="274320" cy="245444"/>
                  <wp:effectExtent l="19050" t="0" r="0" b="0"/>
                  <wp:docPr id="47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2D7836" w:rsidRDefault="002D7836" w:rsidP="002D7836">
            <w:pPr>
              <w:spacing w:before="120" w:after="120"/>
              <w:jc w:val="center"/>
            </w:pPr>
          </w:p>
          <w:p w:rsidR="002D7836" w:rsidRDefault="002D7836" w:rsidP="002D7836">
            <w:pPr>
              <w:spacing w:before="120" w:after="120"/>
              <w:jc w:val="center"/>
            </w:pPr>
            <w:r w:rsidRPr="00B63239">
              <w:rPr>
                <w:noProof/>
              </w:rPr>
              <w:drawing>
                <wp:inline distT="0" distB="0" distL="0" distR="0" wp14:anchorId="2FC30C7D" wp14:editId="68C2DFB7">
                  <wp:extent cx="274320" cy="245444"/>
                  <wp:effectExtent l="19050" t="0" r="0" b="0"/>
                  <wp:docPr id="44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2D7836" w:rsidRDefault="002D7836" w:rsidP="002D7836">
            <w:pPr>
              <w:spacing w:before="120" w:after="120"/>
              <w:jc w:val="center"/>
              <w:rPr>
                <w:noProof/>
              </w:rPr>
            </w:pPr>
          </w:p>
          <w:p w:rsidR="002D7836" w:rsidRPr="00B63239" w:rsidRDefault="002D7836" w:rsidP="002D7836">
            <w:pPr>
              <w:spacing w:before="120" w:after="120"/>
              <w:jc w:val="center"/>
              <w:rPr>
                <w:noProof/>
              </w:rPr>
            </w:pPr>
            <w:r w:rsidRPr="00B63239">
              <w:rPr>
                <w:noProof/>
              </w:rPr>
              <w:drawing>
                <wp:inline distT="0" distB="0" distL="0" distR="0" wp14:anchorId="089754C4" wp14:editId="309BA54B">
                  <wp:extent cx="274320" cy="245444"/>
                  <wp:effectExtent l="19050" t="0" r="0" b="0"/>
                  <wp:docPr id="2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2D7836" w:rsidRDefault="002D7836" w:rsidP="002D7836">
            <w:pPr>
              <w:spacing w:before="120" w:after="120"/>
              <w:jc w:val="center"/>
            </w:pPr>
          </w:p>
          <w:p w:rsidR="002D7836" w:rsidRDefault="002D7836" w:rsidP="002D7836">
            <w:pPr>
              <w:spacing w:before="120" w:after="120"/>
              <w:jc w:val="center"/>
            </w:pPr>
            <w:r w:rsidRPr="00B63239">
              <w:rPr>
                <w:noProof/>
              </w:rPr>
              <w:drawing>
                <wp:inline distT="0" distB="0" distL="0" distR="0" wp14:anchorId="170D5430" wp14:editId="75636DB5">
                  <wp:extent cx="274320" cy="245444"/>
                  <wp:effectExtent l="19050" t="0" r="0" b="0"/>
                  <wp:docPr id="45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2D7836" w:rsidRDefault="002D7836" w:rsidP="002D7836">
            <w:pPr>
              <w:spacing w:before="120" w:after="120"/>
              <w:jc w:val="center"/>
            </w:pPr>
          </w:p>
          <w:p w:rsidR="002D7836" w:rsidRDefault="002D7836" w:rsidP="002D7836">
            <w:pPr>
              <w:spacing w:before="120" w:after="120"/>
              <w:jc w:val="center"/>
            </w:pPr>
            <w:r w:rsidRPr="00B63239">
              <w:rPr>
                <w:noProof/>
              </w:rPr>
              <w:drawing>
                <wp:inline distT="0" distB="0" distL="0" distR="0" wp14:anchorId="0274A268" wp14:editId="4F8727C1">
                  <wp:extent cx="274320" cy="245444"/>
                  <wp:effectExtent l="19050" t="0" r="0" b="0"/>
                  <wp:docPr id="46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836" w:rsidTr="00B4493C">
        <w:tc>
          <w:tcPr>
            <w:tcW w:w="3685" w:type="dxa"/>
          </w:tcPr>
          <w:p w:rsidR="002D7836" w:rsidRDefault="002D7836" w:rsidP="002D7836">
            <w:pPr>
              <w:spacing w:before="120" w:after="120"/>
            </w:pPr>
            <w:r>
              <w:t>Recognition in Conference Announcements</w:t>
            </w:r>
          </w:p>
        </w:tc>
        <w:tc>
          <w:tcPr>
            <w:tcW w:w="1445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F0CE4E5" wp14:editId="7CB5DE22">
                  <wp:extent cx="274320" cy="245444"/>
                  <wp:effectExtent l="19050" t="0" r="0" b="0"/>
                  <wp:docPr id="12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817C05A" wp14:editId="723B1C3A">
                  <wp:extent cx="274320" cy="245444"/>
                  <wp:effectExtent l="19050" t="0" r="0" b="0"/>
                  <wp:docPr id="13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noProof/>
                <w:sz w:val="24"/>
                <w:szCs w:val="24"/>
              </w:rPr>
            </w:pPr>
            <w:r w:rsidRPr="00B63239">
              <w:rPr>
                <w:noProof/>
              </w:rPr>
              <w:drawing>
                <wp:inline distT="0" distB="0" distL="0" distR="0" wp14:anchorId="2FB0FA2C" wp14:editId="337A348A">
                  <wp:extent cx="274320" cy="245444"/>
                  <wp:effectExtent l="19050" t="0" r="0" b="0"/>
                  <wp:docPr id="3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0B6CD9C" wp14:editId="5FFAD347">
                  <wp:extent cx="274320" cy="245444"/>
                  <wp:effectExtent l="19050" t="0" r="0" b="0"/>
                  <wp:docPr id="14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488436E" wp14:editId="6A8F975E">
                  <wp:extent cx="274320" cy="245444"/>
                  <wp:effectExtent l="19050" t="0" r="0" b="0"/>
                  <wp:docPr id="15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836" w:rsidTr="00B4493C">
        <w:tc>
          <w:tcPr>
            <w:tcW w:w="3685" w:type="dxa"/>
          </w:tcPr>
          <w:p w:rsidR="002D7836" w:rsidRDefault="002D7836" w:rsidP="002D7836">
            <w:pPr>
              <w:spacing w:before="120" w:after="120"/>
            </w:pPr>
            <w:r>
              <w:t>Advertisement in Program Book</w:t>
            </w:r>
          </w:p>
        </w:tc>
        <w:tc>
          <w:tcPr>
            <w:tcW w:w="1445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sz w:val="24"/>
                <w:szCs w:val="24"/>
              </w:rPr>
              <w:t>Full Page</w:t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sz w:val="24"/>
                <w:szCs w:val="24"/>
              </w:rPr>
              <w:t>½ Page</w:t>
            </w:r>
          </w:p>
        </w:tc>
        <w:tc>
          <w:tcPr>
            <w:tcW w:w="1445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sz w:val="24"/>
                <w:szCs w:val="24"/>
              </w:rPr>
              <w:t>½ Page</w:t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sz w:val="24"/>
                <w:szCs w:val="24"/>
              </w:rPr>
              <w:t>¼ Page</w:t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D7836" w:rsidTr="00B4493C">
        <w:tc>
          <w:tcPr>
            <w:tcW w:w="3685" w:type="dxa"/>
          </w:tcPr>
          <w:p w:rsidR="002D7836" w:rsidRDefault="002D7836" w:rsidP="002D7836">
            <w:pPr>
              <w:spacing w:before="120" w:after="120"/>
            </w:pPr>
            <w:r>
              <w:t>Complimentary Full Registrations</w:t>
            </w:r>
          </w:p>
        </w:tc>
        <w:tc>
          <w:tcPr>
            <w:tcW w:w="1445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D7836" w:rsidTr="00B4493C">
        <w:tc>
          <w:tcPr>
            <w:tcW w:w="3685" w:type="dxa"/>
          </w:tcPr>
          <w:p w:rsidR="002D7836" w:rsidRDefault="002D7836" w:rsidP="00B4493C">
            <w:pPr>
              <w:spacing w:before="120" w:after="120"/>
            </w:pPr>
            <w:r>
              <w:t>Special Reco</w:t>
            </w:r>
            <w:r w:rsidR="00B4493C">
              <w:t xml:space="preserve">gnition as Individual Breakfast, </w:t>
            </w:r>
            <w:r>
              <w:t xml:space="preserve">Lunch </w:t>
            </w:r>
            <w:r w:rsidR="00B4493C">
              <w:t xml:space="preserve">or Reception </w:t>
            </w:r>
            <w:r>
              <w:t>Sponsor</w:t>
            </w:r>
          </w:p>
        </w:tc>
        <w:tc>
          <w:tcPr>
            <w:tcW w:w="1445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1AEEB22" wp14:editId="4E7F461A">
                  <wp:extent cx="274320" cy="245444"/>
                  <wp:effectExtent l="19050" t="0" r="0" b="0"/>
                  <wp:docPr id="50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3B1299E" wp14:editId="3E964187">
                  <wp:extent cx="274320" cy="245444"/>
                  <wp:effectExtent l="19050" t="0" r="0" b="0"/>
                  <wp:docPr id="51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2D7836" w:rsidRPr="00265623" w:rsidRDefault="00B4493C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63239">
              <w:rPr>
                <w:noProof/>
              </w:rPr>
              <w:drawing>
                <wp:inline distT="0" distB="0" distL="0" distR="0" wp14:anchorId="6113B523" wp14:editId="4C18EBD6">
                  <wp:extent cx="274320" cy="245444"/>
                  <wp:effectExtent l="19050" t="0" r="0" b="0"/>
                  <wp:docPr id="4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D7836" w:rsidTr="00B4493C">
        <w:tc>
          <w:tcPr>
            <w:tcW w:w="3685" w:type="dxa"/>
          </w:tcPr>
          <w:p w:rsidR="002D7836" w:rsidRDefault="002D7836" w:rsidP="002D7836">
            <w:pPr>
              <w:spacing w:before="120" w:after="120"/>
            </w:pPr>
            <w:r>
              <w:t xml:space="preserve">Attendees at Speakers Dinner </w:t>
            </w:r>
          </w:p>
        </w:tc>
        <w:tc>
          <w:tcPr>
            <w:tcW w:w="1445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D7836" w:rsidTr="00B4493C">
        <w:tc>
          <w:tcPr>
            <w:tcW w:w="3685" w:type="dxa"/>
          </w:tcPr>
          <w:p w:rsidR="002D7836" w:rsidRDefault="002D7836" w:rsidP="002D7836">
            <w:pPr>
              <w:spacing w:before="120" w:after="120"/>
            </w:pPr>
            <w:r>
              <w:t>Opportunity to Introduce Keynote Speaker</w:t>
            </w:r>
          </w:p>
        </w:tc>
        <w:tc>
          <w:tcPr>
            <w:tcW w:w="1445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6562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55CBB8D" wp14:editId="7193CC16">
                  <wp:extent cx="274320" cy="245444"/>
                  <wp:effectExtent l="19050" t="0" r="0" b="0"/>
                  <wp:docPr id="48" name="Picture 1" descr="C:\Users\Chris\AppData\Local\Microsoft\Windows\Temporary Internet Files\Content.IE5\IPUP73SJ\Checkmark_gre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\AppData\Local\Microsoft\Windows\Temporary Internet Files\Content.IE5\IPUP73SJ\Checkmark_gre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lum bright="-2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2D7836" w:rsidRPr="00265623" w:rsidRDefault="002D7836" w:rsidP="002D783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707DB" w:rsidRDefault="001707DB" w:rsidP="001707DB">
      <w:pPr>
        <w:pStyle w:val="BodyText"/>
        <w:ind w:right="0"/>
        <w:jc w:val="center"/>
        <w:rPr>
          <w:rFonts w:ascii="Cambria" w:hAnsi="Cambria" w:cs="Arial"/>
          <w:b/>
          <w:sz w:val="28"/>
        </w:rPr>
      </w:pPr>
    </w:p>
    <w:p w:rsidR="001707DB" w:rsidRDefault="001707DB" w:rsidP="001707DB">
      <w:pPr>
        <w:pStyle w:val="BodyText"/>
        <w:ind w:right="0"/>
        <w:jc w:val="center"/>
        <w:rPr>
          <w:rFonts w:ascii="Cambria" w:hAnsi="Cambria" w:cs="Arial"/>
          <w:b/>
          <w:sz w:val="28"/>
        </w:rPr>
      </w:pPr>
      <w:r w:rsidRPr="001707DB">
        <w:rPr>
          <w:rFonts w:ascii="Cambria" w:hAnsi="Cambria" w:cs="Arial"/>
          <w:b/>
          <w:sz w:val="28"/>
        </w:rPr>
        <w:t>Thanks for supporting the SPE GCS Innovation and Entrepreneurship Symposium!</w:t>
      </w:r>
    </w:p>
    <w:p w:rsidR="00E6244A" w:rsidRPr="001707DB" w:rsidRDefault="00E6244A" w:rsidP="001707DB">
      <w:pPr>
        <w:pStyle w:val="BodyText"/>
        <w:ind w:right="0"/>
        <w:jc w:val="center"/>
        <w:rPr>
          <w:rFonts w:ascii="Cambria" w:hAnsi="Cambria" w:cs="Arial"/>
          <w:b/>
          <w:sz w:val="28"/>
        </w:rPr>
      </w:pPr>
    </w:p>
    <w:p w:rsidR="001707DB" w:rsidRDefault="001707DB" w:rsidP="001707DB">
      <w:pPr>
        <w:pStyle w:val="BodyText"/>
        <w:ind w:right="0"/>
        <w:jc w:val="both"/>
        <w:rPr>
          <w:rFonts w:ascii="Cambria" w:hAnsi="Cambria"/>
          <w:b/>
          <w:color w:val="FF0000"/>
          <w:sz w:val="18"/>
        </w:rPr>
      </w:pPr>
      <w:r w:rsidRPr="0085513F">
        <w:rPr>
          <w:rFonts w:ascii="Cambria" w:hAnsi="Cambria"/>
          <w:b/>
          <w:color w:val="FF0000"/>
          <w:sz w:val="18"/>
        </w:rPr>
        <w:t xml:space="preserve">*Checks should be made payable to “SPE Gulf Coast Section” with notation for the SPE </w:t>
      </w:r>
      <w:r w:rsidR="00985142" w:rsidRPr="0085513F">
        <w:rPr>
          <w:rFonts w:ascii="Cambria" w:hAnsi="Cambria"/>
          <w:b/>
          <w:color w:val="FF0000"/>
          <w:sz w:val="18"/>
        </w:rPr>
        <w:t xml:space="preserve">GCS </w:t>
      </w:r>
      <w:r w:rsidR="0085513F" w:rsidRPr="0085513F">
        <w:rPr>
          <w:rFonts w:ascii="Cambria" w:hAnsi="Cambria"/>
          <w:b/>
          <w:color w:val="FF0000"/>
          <w:sz w:val="18"/>
        </w:rPr>
        <w:t>Innovation and Entrepreneurship Symposium</w:t>
      </w:r>
      <w:r w:rsidRPr="0085513F">
        <w:rPr>
          <w:rFonts w:ascii="Cambria" w:hAnsi="Cambria"/>
          <w:b/>
          <w:color w:val="FF0000"/>
          <w:sz w:val="18"/>
        </w:rPr>
        <w:t>.</w:t>
      </w:r>
    </w:p>
    <w:p w:rsidR="0085513F" w:rsidRPr="0085513F" w:rsidRDefault="0085513F" w:rsidP="001707DB">
      <w:pPr>
        <w:pStyle w:val="BodyText"/>
        <w:ind w:right="0"/>
        <w:jc w:val="both"/>
        <w:rPr>
          <w:rFonts w:ascii="Cambria" w:hAnsi="Cambria"/>
          <w:b/>
          <w:color w:val="FF0000"/>
          <w:sz w:val="18"/>
        </w:rPr>
      </w:pPr>
    </w:p>
    <w:p w:rsidR="001707DB" w:rsidRPr="008414E7" w:rsidRDefault="001707DB" w:rsidP="001707DB">
      <w:pPr>
        <w:pStyle w:val="BodyText"/>
        <w:ind w:right="0"/>
        <w:jc w:val="both"/>
        <w:rPr>
          <w:rFonts w:ascii="Cambria" w:hAnsi="Cambria"/>
          <w:b/>
          <w:color w:val="000000"/>
        </w:rPr>
      </w:pPr>
      <w:r w:rsidRPr="008414E7">
        <w:rPr>
          <w:rFonts w:ascii="Cambria" w:hAnsi="Cambria"/>
          <w:b/>
          <w:color w:val="000000"/>
        </w:rPr>
        <w:t>Address for the check:</w:t>
      </w:r>
    </w:p>
    <w:p w:rsidR="001707DB" w:rsidRPr="0085513F" w:rsidRDefault="001707DB" w:rsidP="001707DB">
      <w:pPr>
        <w:pStyle w:val="BodyText"/>
        <w:jc w:val="both"/>
        <w:rPr>
          <w:rFonts w:ascii="Cambria" w:hAnsi="Cambria" w:cs="Arial"/>
          <w:color w:val="000000"/>
          <w:sz w:val="18"/>
        </w:rPr>
      </w:pPr>
      <w:r w:rsidRPr="0085513F">
        <w:rPr>
          <w:rFonts w:ascii="Cambria" w:hAnsi="Cambria" w:cs="Arial"/>
          <w:color w:val="000000"/>
          <w:sz w:val="18"/>
        </w:rPr>
        <w:t>Taylor Wright</w:t>
      </w:r>
    </w:p>
    <w:p w:rsidR="001707DB" w:rsidRPr="0085513F" w:rsidRDefault="001707DB" w:rsidP="001707DB">
      <w:pPr>
        <w:pStyle w:val="BodyText"/>
        <w:jc w:val="both"/>
        <w:rPr>
          <w:rFonts w:ascii="Cambria" w:hAnsi="Cambria" w:cs="Arial"/>
          <w:color w:val="000000"/>
          <w:sz w:val="18"/>
        </w:rPr>
      </w:pPr>
      <w:r w:rsidRPr="0085513F">
        <w:rPr>
          <w:rFonts w:ascii="Cambria" w:hAnsi="Cambria" w:cs="Arial"/>
          <w:color w:val="000000"/>
          <w:sz w:val="18"/>
        </w:rPr>
        <w:t>SPE Gulf Coast Section Administrator</w:t>
      </w:r>
    </w:p>
    <w:p w:rsidR="001707DB" w:rsidRPr="0085513F" w:rsidRDefault="001707DB" w:rsidP="001707DB">
      <w:pPr>
        <w:pStyle w:val="BodyText"/>
        <w:jc w:val="both"/>
        <w:rPr>
          <w:rFonts w:ascii="Cambria" w:hAnsi="Cambria" w:cs="Arial"/>
          <w:color w:val="000000"/>
          <w:sz w:val="18"/>
        </w:rPr>
      </w:pPr>
      <w:r w:rsidRPr="0085513F">
        <w:rPr>
          <w:rFonts w:ascii="Cambria" w:hAnsi="Cambria" w:cs="Arial"/>
          <w:color w:val="000000"/>
          <w:sz w:val="18"/>
        </w:rPr>
        <w:t xml:space="preserve">10777 Westheimer, </w:t>
      </w:r>
      <w:smartTag w:uri="urn:schemas-microsoft-com:office:smarttags" w:element="address">
        <w:smartTag w:uri="urn:schemas-microsoft-com:office:smarttags" w:element="Street">
          <w:r w:rsidRPr="0085513F">
            <w:rPr>
              <w:rFonts w:ascii="Cambria" w:hAnsi="Cambria" w:cs="Arial"/>
              <w:color w:val="000000"/>
              <w:sz w:val="18"/>
            </w:rPr>
            <w:t>Suite</w:t>
          </w:r>
        </w:smartTag>
        <w:r w:rsidRPr="0085513F">
          <w:rPr>
            <w:rFonts w:ascii="Cambria" w:hAnsi="Cambria" w:cs="Arial"/>
            <w:color w:val="000000"/>
            <w:sz w:val="18"/>
          </w:rPr>
          <w:t xml:space="preserve"> 1075</w:t>
        </w:r>
      </w:smartTag>
    </w:p>
    <w:p w:rsidR="001707DB" w:rsidRPr="0085513F" w:rsidRDefault="001707DB" w:rsidP="001707DB">
      <w:pPr>
        <w:pStyle w:val="BodyText"/>
        <w:jc w:val="both"/>
        <w:rPr>
          <w:rFonts w:ascii="Cambria" w:hAnsi="Cambria" w:cs="Arial"/>
          <w:color w:val="000000"/>
          <w:sz w:val="18"/>
        </w:rPr>
      </w:pPr>
      <w:smartTag w:uri="urn:schemas-microsoft-com:office:smarttags" w:element="place">
        <w:smartTag w:uri="urn:schemas-microsoft-com:office:smarttags" w:element="City">
          <w:r w:rsidRPr="0085513F">
            <w:rPr>
              <w:rFonts w:ascii="Cambria" w:hAnsi="Cambria" w:cs="Arial"/>
              <w:color w:val="000000"/>
              <w:sz w:val="18"/>
            </w:rPr>
            <w:t>Houston</w:t>
          </w:r>
        </w:smartTag>
        <w:r w:rsidRPr="0085513F">
          <w:rPr>
            <w:rFonts w:ascii="Cambria" w:hAnsi="Cambria" w:cs="Arial"/>
            <w:color w:val="000000"/>
            <w:sz w:val="18"/>
          </w:rPr>
          <w:t xml:space="preserve">, </w:t>
        </w:r>
        <w:smartTag w:uri="urn:schemas-microsoft-com:office:smarttags" w:element="State">
          <w:r w:rsidRPr="0085513F">
            <w:rPr>
              <w:rFonts w:ascii="Cambria" w:hAnsi="Cambria" w:cs="Arial"/>
              <w:color w:val="000000"/>
              <w:sz w:val="18"/>
            </w:rPr>
            <w:t>TX</w:t>
          </w:r>
        </w:smartTag>
        <w:r w:rsidRPr="0085513F">
          <w:rPr>
            <w:rFonts w:ascii="Cambria" w:hAnsi="Cambria" w:cs="Arial"/>
            <w:color w:val="000000"/>
            <w:sz w:val="18"/>
          </w:rPr>
          <w:t xml:space="preserve">  </w:t>
        </w:r>
        <w:smartTag w:uri="urn:schemas-microsoft-com:office:smarttags" w:element="PostalCode">
          <w:r w:rsidRPr="0085513F">
            <w:rPr>
              <w:rFonts w:ascii="Cambria" w:hAnsi="Cambria" w:cs="Arial"/>
              <w:color w:val="000000"/>
              <w:sz w:val="18"/>
            </w:rPr>
            <w:t>77042</w:t>
          </w:r>
        </w:smartTag>
      </w:smartTag>
    </w:p>
    <w:p w:rsidR="001707DB" w:rsidRPr="0085513F" w:rsidRDefault="001707DB" w:rsidP="001707DB">
      <w:pPr>
        <w:pStyle w:val="BodyText"/>
        <w:jc w:val="both"/>
        <w:rPr>
          <w:rFonts w:ascii="Cambria" w:hAnsi="Cambria" w:cs="Arial"/>
          <w:color w:val="000000"/>
          <w:sz w:val="18"/>
        </w:rPr>
      </w:pPr>
      <w:r w:rsidRPr="0085513F">
        <w:rPr>
          <w:rFonts w:ascii="Cambria" w:hAnsi="Cambria" w:cs="Arial"/>
          <w:color w:val="000000"/>
          <w:sz w:val="18"/>
        </w:rPr>
        <w:t xml:space="preserve">713-779-9595 ext. 813 </w:t>
      </w:r>
    </w:p>
    <w:p w:rsidR="00A612D6" w:rsidRDefault="001707DB" w:rsidP="001707DB">
      <w:pPr>
        <w:pStyle w:val="BodyText"/>
        <w:ind w:right="0"/>
        <w:jc w:val="both"/>
      </w:pPr>
      <w:r w:rsidRPr="0085513F">
        <w:rPr>
          <w:rFonts w:ascii="Cambria" w:hAnsi="Cambria" w:cs="Arial"/>
          <w:color w:val="000000"/>
          <w:sz w:val="18"/>
        </w:rPr>
        <w:t>Fax 713-779-4216</w:t>
      </w:r>
    </w:p>
    <w:sectPr w:rsidR="00A612D6" w:rsidSect="0026562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90" w:rsidRDefault="00AD1690" w:rsidP="001707DB">
      <w:pPr>
        <w:spacing w:after="0" w:line="240" w:lineRule="auto"/>
      </w:pPr>
      <w:r>
        <w:separator/>
      </w:r>
    </w:p>
  </w:endnote>
  <w:endnote w:type="continuationSeparator" w:id="0">
    <w:p w:rsidR="00AD1690" w:rsidRDefault="00AD1690" w:rsidP="0017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90" w:rsidRDefault="00AD1690" w:rsidP="001707DB">
      <w:pPr>
        <w:spacing w:after="0" w:line="240" w:lineRule="auto"/>
      </w:pPr>
      <w:r>
        <w:separator/>
      </w:r>
    </w:p>
  </w:footnote>
  <w:footnote w:type="continuationSeparator" w:id="0">
    <w:p w:rsidR="00AD1690" w:rsidRDefault="00AD1690" w:rsidP="0017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2145" w:type="dxa"/>
      <w:tblInd w:w="-1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50"/>
      <w:gridCol w:w="5220"/>
      <w:gridCol w:w="2875"/>
    </w:tblGrid>
    <w:tr w:rsidR="008E2DE3" w:rsidTr="00B4493C">
      <w:tc>
        <w:tcPr>
          <w:tcW w:w="4050" w:type="dxa"/>
        </w:tcPr>
        <w:p w:rsidR="008E2DE3" w:rsidRPr="008E2DE3" w:rsidRDefault="008E2DE3" w:rsidP="008E2DE3">
          <w:pPr>
            <w:tabs>
              <w:tab w:val="center" w:pos="7200"/>
            </w:tabs>
            <w:jc w:val="center"/>
            <w:rPr>
              <w:rFonts w:ascii="Arial" w:hAnsi="Arial" w:cs="Arial"/>
              <w:sz w:val="24"/>
            </w:rPr>
          </w:pPr>
          <w:r w:rsidRPr="008E2DE3">
            <w:rPr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79163</wp:posOffset>
                </wp:positionV>
                <wp:extent cx="1238250" cy="762000"/>
                <wp:effectExtent l="0" t="0" r="0" b="0"/>
                <wp:wrapSquare wrapText="bothSides"/>
                <wp:docPr id="1" name="Picture 1" descr="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0" w:type="dxa"/>
        </w:tcPr>
        <w:p w:rsidR="008E2DE3" w:rsidRPr="008E2DE3" w:rsidRDefault="00B4493C" w:rsidP="00B4493C">
          <w:pPr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noProof/>
              <w:sz w:val="24"/>
            </w:rPr>
            <w:drawing>
              <wp:inline distT="0" distB="0" distL="0" distR="0">
                <wp:extent cx="3244609" cy="1044289"/>
                <wp:effectExtent l="0" t="0" r="0" b="381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novationEntrepreneurshipSymposium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111" b="37703"/>
                        <a:stretch/>
                      </pic:blipFill>
                      <pic:spPr bwMode="auto">
                        <a:xfrm>
                          <a:off x="0" y="0"/>
                          <a:ext cx="3297781" cy="10614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5" w:type="dxa"/>
        </w:tcPr>
        <w:p w:rsidR="008E2DE3" w:rsidRPr="00B82E5D" w:rsidRDefault="008E2DE3" w:rsidP="008E2DE3">
          <w:pPr>
            <w:tabs>
              <w:tab w:val="center" w:pos="7200"/>
            </w:tabs>
            <w:ind w:left="-1080"/>
            <w:jc w:val="right"/>
            <w:rPr>
              <w:rFonts w:ascii="Arial" w:hAnsi="Arial" w:cs="Arial"/>
              <w:b/>
              <w:sz w:val="18"/>
            </w:rPr>
          </w:pPr>
          <w:r w:rsidRPr="00B82E5D">
            <w:rPr>
              <w:rFonts w:ascii="Arial" w:hAnsi="Arial" w:cs="Arial"/>
              <w:b/>
              <w:sz w:val="18"/>
            </w:rPr>
            <w:t xml:space="preserve">SPE GCS </w:t>
          </w:r>
          <w:r>
            <w:rPr>
              <w:rFonts w:ascii="Arial" w:hAnsi="Arial" w:cs="Arial"/>
              <w:b/>
              <w:sz w:val="18"/>
            </w:rPr>
            <w:t>Innovate! Committee</w:t>
          </w:r>
        </w:p>
        <w:p w:rsidR="008E2DE3" w:rsidRPr="00B82E5D" w:rsidRDefault="008E2DE3" w:rsidP="008E2DE3">
          <w:pPr>
            <w:tabs>
              <w:tab w:val="center" w:pos="7200"/>
            </w:tabs>
            <w:ind w:left="-1080"/>
            <w:jc w:val="right"/>
            <w:rPr>
              <w:rFonts w:ascii="Arial" w:hAnsi="Arial" w:cs="Arial"/>
              <w:sz w:val="18"/>
            </w:rPr>
          </w:pPr>
          <w:r w:rsidRPr="00B82E5D">
            <w:rPr>
              <w:rFonts w:ascii="Arial" w:hAnsi="Arial" w:cs="Arial"/>
              <w:sz w:val="18"/>
            </w:rPr>
            <w:tab/>
          </w:r>
          <w:smartTag w:uri="urn:schemas-microsoft-com:office:smarttags" w:element="Street">
            <w:smartTag w:uri="urn:schemas-microsoft-com:office:smarttags" w:element="address">
              <w:r w:rsidRPr="00B82E5D">
                <w:rPr>
                  <w:rFonts w:ascii="Arial" w:hAnsi="Arial" w:cs="Arial"/>
                  <w:sz w:val="18"/>
                </w:rPr>
                <w:t>10777 Westheimer Road</w:t>
              </w:r>
            </w:smartTag>
          </w:smartTag>
        </w:p>
        <w:p w:rsidR="008E2DE3" w:rsidRPr="00B82E5D" w:rsidRDefault="008E2DE3" w:rsidP="008E2DE3">
          <w:pPr>
            <w:tabs>
              <w:tab w:val="center" w:pos="7200"/>
            </w:tabs>
            <w:ind w:left="-1080"/>
            <w:jc w:val="right"/>
            <w:rPr>
              <w:rFonts w:ascii="Arial" w:hAnsi="Arial" w:cs="Arial"/>
              <w:sz w:val="18"/>
            </w:rPr>
          </w:pPr>
          <w:r w:rsidRPr="00B82E5D">
            <w:rPr>
              <w:rFonts w:ascii="Arial" w:hAnsi="Arial" w:cs="Arial"/>
              <w:sz w:val="18"/>
            </w:rPr>
            <w:tab/>
          </w:r>
          <w:smartTag w:uri="urn:schemas-microsoft-com:office:smarttags" w:element="address">
            <w:smartTag w:uri="urn:schemas-microsoft-com:office:smarttags" w:element="Street">
              <w:r w:rsidRPr="00B82E5D">
                <w:rPr>
                  <w:rFonts w:ascii="Arial" w:hAnsi="Arial" w:cs="Arial"/>
                  <w:sz w:val="18"/>
                </w:rPr>
                <w:t>Suite</w:t>
              </w:r>
            </w:smartTag>
            <w:r w:rsidRPr="00B82E5D">
              <w:rPr>
                <w:rFonts w:ascii="Arial" w:hAnsi="Arial" w:cs="Arial"/>
                <w:sz w:val="18"/>
              </w:rPr>
              <w:t xml:space="preserve"> 1075</w:t>
            </w:r>
          </w:smartTag>
        </w:p>
        <w:p w:rsidR="008E2DE3" w:rsidRPr="00B82E5D" w:rsidRDefault="008E2DE3" w:rsidP="008E2DE3">
          <w:pPr>
            <w:tabs>
              <w:tab w:val="center" w:pos="7200"/>
            </w:tabs>
            <w:ind w:left="-1080"/>
            <w:jc w:val="right"/>
            <w:rPr>
              <w:rFonts w:ascii="Arial" w:hAnsi="Arial" w:cs="Arial"/>
              <w:sz w:val="18"/>
            </w:rPr>
          </w:pPr>
          <w:r w:rsidRPr="00B82E5D">
            <w:rPr>
              <w:rFonts w:ascii="Arial" w:hAnsi="Arial" w:cs="Arial"/>
              <w:sz w:val="18"/>
            </w:rPr>
            <w:tab/>
          </w:r>
          <w:smartTag w:uri="urn:schemas-microsoft-com:office:smarttags" w:element="City">
            <w:r w:rsidRPr="00B82E5D">
              <w:rPr>
                <w:rFonts w:ascii="Arial" w:hAnsi="Arial" w:cs="Arial"/>
                <w:sz w:val="18"/>
              </w:rPr>
              <w:t>Houston</w:t>
            </w:r>
          </w:smartTag>
          <w:r w:rsidRPr="00B82E5D">
            <w:rPr>
              <w:rFonts w:ascii="Arial" w:hAnsi="Arial" w:cs="Arial"/>
              <w:sz w:val="18"/>
            </w:rPr>
            <w:t xml:space="preserve">, </w:t>
          </w:r>
          <w:smartTag w:uri="urn:schemas-microsoft-com:office:smarttags" w:element="State">
            <w:r w:rsidRPr="00B82E5D">
              <w:rPr>
                <w:rFonts w:ascii="Arial" w:hAnsi="Arial" w:cs="Arial"/>
                <w:sz w:val="18"/>
              </w:rPr>
              <w:t>Texas</w:t>
            </w:r>
          </w:smartTag>
          <w:r>
            <w:rPr>
              <w:rFonts w:ascii="Arial" w:hAnsi="Arial" w:cs="Arial"/>
              <w:sz w:val="18"/>
            </w:rPr>
            <w:t xml:space="preserve"> </w:t>
          </w:r>
          <w:smartTag w:uri="urn:schemas-microsoft-com:office:smarttags" w:element="PostalCode">
            <w:r w:rsidRPr="00B82E5D">
              <w:rPr>
                <w:rFonts w:ascii="Arial" w:hAnsi="Arial" w:cs="Arial"/>
                <w:sz w:val="18"/>
              </w:rPr>
              <w:t>77042</w:t>
            </w:r>
          </w:smartTag>
        </w:p>
        <w:p w:rsidR="008E2DE3" w:rsidRPr="00B82E5D" w:rsidRDefault="008E2DE3" w:rsidP="008E2DE3">
          <w:pPr>
            <w:tabs>
              <w:tab w:val="center" w:pos="7200"/>
            </w:tabs>
            <w:ind w:left="-1080"/>
            <w:jc w:val="right"/>
            <w:rPr>
              <w:rFonts w:ascii="Arial" w:hAnsi="Arial" w:cs="Arial"/>
              <w:sz w:val="18"/>
            </w:rPr>
          </w:pPr>
          <w:r w:rsidRPr="00B82E5D">
            <w:rPr>
              <w:rFonts w:ascii="Arial" w:hAnsi="Arial" w:cs="Arial"/>
              <w:sz w:val="18"/>
            </w:rPr>
            <w:tab/>
            <w:t>Tel 713.779.9595</w:t>
          </w:r>
        </w:p>
        <w:p w:rsidR="008E2DE3" w:rsidRPr="00B82E5D" w:rsidRDefault="008E2DE3" w:rsidP="008E2DE3">
          <w:pPr>
            <w:tabs>
              <w:tab w:val="center" w:pos="7200"/>
            </w:tabs>
            <w:ind w:left="-1080"/>
            <w:jc w:val="right"/>
            <w:rPr>
              <w:rFonts w:ascii="Arial" w:hAnsi="Arial" w:cs="Arial"/>
              <w:sz w:val="18"/>
            </w:rPr>
          </w:pPr>
          <w:r w:rsidRPr="00B82E5D">
            <w:rPr>
              <w:rFonts w:ascii="Arial" w:hAnsi="Arial" w:cs="Arial"/>
              <w:sz w:val="18"/>
            </w:rPr>
            <w:tab/>
            <w:t>Fax 713.779.4216</w:t>
          </w:r>
        </w:p>
        <w:p w:rsidR="008E2DE3" w:rsidRDefault="008E2DE3" w:rsidP="00E6244A">
          <w:pPr>
            <w:tabs>
              <w:tab w:val="center" w:pos="7200"/>
            </w:tabs>
            <w:jc w:val="right"/>
            <w:rPr>
              <w:rFonts w:ascii="Arial" w:hAnsi="Arial" w:cs="Arial"/>
            </w:rPr>
          </w:pPr>
        </w:p>
      </w:tc>
    </w:tr>
  </w:tbl>
  <w:p w:rsidR="00E6244A" w:rsidRPr="00B82E5D" w:rsidRDefault="00E6244A" w:rsidP="008E2DE3">
    <w:pPr>
      <w:tabs>
        <w:tab w:val="center" w:pos="7200"/>
      </w:tabs>
      <w:spacing w:after="0"/>
      <w:ind w:left="-1080"/>
      <w:jc w:val="right"/>
      <w:rPr>
        <w:rFonts w:ascii="Arial" w:hAnsi="Arial" w:cs="Arial"/>
        <w:sz w:val="18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C1"/>
    <w:rsid w:val="0002090F"/>
    <w:rsid w:val="001707DB"/>
    <w:rsid w:val="001C44DE"/>
    <w:rsid w:val="001F3948"/>
    <w:rsid w:val="00247259"/>
    <w:rsid w:val="00265623"/>
    <w:rsid w:val="002C3BE5"/>
    <w:rsid w:val="002D7836"/>
    <w:rsid w:val="00331797"/>
    <w:rsid w:val="00553096"/>
    <w:rsid w:val="005B193F"/>
    <w:rsid w:val="005D5648"/>
    <w:rsid w:val="00624CDC"/>
    <w:rsid w:val="00693DC1"/>
    <w:rsid w:val="008532A4"/>
    <w:rsid w:val="0085513F"/>
    <w:rsid w:val="008B3EB3"/>
    <w:rsid w:val="008C21BB"/>
    <w:rsid w:val="008E2DE3"/>
    <w:rsid w:val="00985142"/>
    <w:rsid w:val="009C43E7"/>
    <w:rsid w:val="00A612D6"/>
    <w:rsid w:val="00AD1690"/>
    <w:rsid w:val="00B4493C"/>
    <w:rsid w:val="00B63239"/>
    <w:rsid w:val="00C77116"/>
    <w:rsid w:val="00D75D62"/>
    <w:rsid w:val="00E6244A"/>
    <w:rsid w:val="00F3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72F68707-7902-4FF3-9BBE-B68B8E99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3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707DB"/>
    <w:pPr>
      <w:adjustRightInd w:val="0"/>
      <w:spacing w:after="0" w:line="240" w:lineRule="auto"/>
      <w:ind w:right="540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707DB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DB"/>
  </w:style>
  <w:style w:type="paragraph" w:styleId="Footer">
    <w:name w:val="footer"/>
    <w:basedOn w:val="Normal"/>
    <w:link w:val="FooterChar"/>
    <w:uiPriority w:val="99"/>
    <w:unhideWhenUsed/>
    <w:rsid w:val="0017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Alekseenko, Mikhail A. (MRO)</cp:lastModifiedBy>
  <cp:revision>8</cp:revision>
  <dcterms:created xsi:type="dcterms:W3CDTF">2017-08-24T22:10:00Z</dcterms:created>
  <dcterms:modified xsi:type="dcterms:W3CDTF">2017-09-16T15:43:00Z</dcterms:modified>
</cp:coreProperties>
</file>